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4EC1" w14:textId="169D81B0" w:rsidR="00414538" w:rsidRPr="006101A6" w:rsidRDefault="00800795" w:rsidP="00517CF0">
      <w:pPr>
        <w:jc w:val="center"/>
        <w:rPr>
          <w:rFonts w:ascii="HandelGothic BT" w:hAnsi="HandelGothic BT" w:cs="Calibri"/>
          <w:sz w:val="36"/>
          <w:szCs w:val="32"/>
          <w:lang w:val="en-US"/>
        </w:rPr>
      </w:pPr>
      <w:r w:rsidRPr="006101A6">
        <w:rPr>
          <w:rFonts w:ascii="HandelGothic BT" w:hAnsi="HandelGothic BT" w:cs="Calibri"/>
          <w:sz w:val="36"/>
          <w:szCs w:val="32"/>
          <w:lang w:val="en-US"/>
        </w:rPr>
        <w:t>Vehicles</w:t>
      </w:r>
    </w:p>
    <w:p w14:paraId="76F1009A" w14:textId="6246052D" w:rsidR="00414538" w:rsidRDefault="00414538" w:rsidP="00414538">
      <w:pPr>
        <w:jc w:val="both"/>
        <w:rPr>
          <w:lang w:val="en-US"/>
        </w:rPr>
      </w:pPr>
    </w:p>
    <w:p w14:paraId="3C2CEE3E" w14:textId="43A647D2" w:rsidR="00800795" w:rsidRPr="00C16DA8" w:rsidRDefault="0014348D" w:rsidP="00414538">
      <w:pPr>
        <w:jc w:val="both"/>
        <w:rPr>
          <w:lang w:val="en-US"/>
        </w:rPr>
      </w:pPr>
      <w:r w:rsidRPr="00C16DA8">
        <w:rPr>
          <w:noProof/>
          <w:lang w:val="en-US"/>
        </w:rPr>
        <w:drawing>
          <wp:anchor distT="0" distB="0" distL="114300" distR="114300" simplePos="0" relativeHeight="251658240" behindDoc="0" locked="0" layoutInCell="1" allowOverlap="1" wp14:anchorId="28CC7986" wp14:editId="518D1A23">
            <wp:simplePos x="0" y="0"/>
            <wp:positionH relativeFrom="column">
              <wp:posOffset>3324225</wp:posOffset>
            </wp:positionH>
            <wp:positionV relativeFrom="paragraph">
              <wp:posOffset>54610</wp:posOffset>
            </wp:positionV>
            <wp:extent cx="2819400" cy="3329940"/>
            <wp:effectExtent l="38100" t="38100" r="38100" b="419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3329940"/>
                    </a:xfrm>
                    <a:prstGeom prst="rect">
                      <a:avLst/>
                    </a:prstGeom>
                    <a:noFill/>
                    <a:ln w="25400" cmpd="thickThin">
                      <a:solidFill>
                        <a:schemeClr val="tx1"/>
                      </a:solidFill>
                    </a:ln>
                  </pic:spPr>
                </pic:pic>
              </a:graphicData>
            </a:graphic>
            <wp14:sizeRelH relativeFrom="margin">
              <wp14:pctWidth>0</wp14:pctWidth>
            </wp14:sizeRelH>
            <wp14:sizeRelV relativeFrom="margin">
              <wp14:pctHeight>0</wp14:pctHeight>
            </wp14:sizeRelV>
          </wp:anchor>
        </w:drawing>
      </w:r>
      <w:r w:rsidR="00E659CB">
        <w:rPr>
          <w:lang w:val="en-US"/>
        </w:rPr>
        <w:t xml:space="preserve">All </w:t>
      </w:r>
      <w:r w:rsidR="004E0F1E" w:rsidRPr="00C16DA8">
        <w:rPr>
          <w:lang w:val="en-US"/>
        </w:rPr>
        <w:t xml:space="preserve">vehicles </w:t>
      </w:r>
      <w:r w:rsidR="0032171A">
        <w:rPr>
          <w:lang w:val="en-US"/>
        </w:rPr>
        <w:t xml:space="preserve">herein </w:t>
      </w:r>
      <w:r w:rsidR="004E0F1E" w:rsidRPr="00C16DA8">
        <w:rPr>
          <w:lang w:val="en-US"/>
        </w:rPr>
        <w:t xml:space="preserve">have been </w:t>
      </w:r>
      <w:r w:rsidR="00E659CB">
        <w:rPr>
          <w:lang w:val="en-US"/>
        </w:rPr>
        <w:t xml:space="preserve">customized to align with </w:t>
      </w:r>
      <w:r w:rsidR="004E0F1E" w:rsidRPr="00C16DA8">
        <w:rPr>
          <w:lang w:val="en-US"/>
        </w:rPr>
        <w:t xml:space="preserve">each </w:t>
      </w:r>
      <w:r w:rsidR="00557D0E">
        <w:rPr>
          <w:lang w:val="en-US"/>
        </w:rPr>
        <w:t>faction</w:t>
      </w:r>
      <w:r w:rsidR="00947EC5">
        <w:rPr>
          <w:lang w:val="en-US"/>
        </w:rPr>
        <w:t>’</w:t>
      </w:r>
      <w:r w:rsidR="004E0F1E" w:rsidRPr="00C16DA8">
        <w:rPr>
          <w:lang w:val="en-US"/>
        </w:rPr>
        <w:t>s emphases, resources, and motives, and can be further customized</w:t>
      </w:r>
      <w:r w:rsidR="0032171A">
        <w:rPr>
          <w:lang w:val="en-US"/>
        </w:rPr>
        <w:t xml:space="preserve"> based on the referee’s </w:t>
      </w:r>
      <w:r w:rsidR="00517CF0">
        <w:rPr>
          <w:lang w:val="en-US"/>
        </w:rPr>
        <w:t xml:space="preserve">and/or party’s </w:t>
      </w:r>
      <w:r w:rsidR="0032171A">
        <w:rPr>
          <w:lang w:val="en-US"/>
        </w:rPr>
        <w:t>need</w:t>
      </w:r>
      <w:r w:rsidR="004E0F1E" w:rsidRPr="00C16DA8">
        <w:rPr>
          <w:lang w:val="en-US"/>
        </w:rPr>
        <w:t>.</w:t>
      </w:r>
    </w:p>
    <w:p w14:paraId="394C8A04" w14:textId="77777777" w:rsidR="00800795" w:rsidRPr="00C16DA8" w:rsidRDefault="00800795" w:rsidP="00414538">
      <w:pPr>
        <w:jc w:val="both"/>
        <w:rPr>
          <w:lang w:val="en-US"/>
        </w:rPr>
      </w:pPr>
    </w:p>
    <w:p w14:paraId="18FC2349" w14:textId="5FD7B5ED" w:rsidR="006101A6" w:rsidRPr="004C0F5A" w:rsidRDefault="005E1825" w:rsidP="00050599">
      <w:pPr>
        <w:jc w:val="both"/>
        <w:rPr>
          <w:rFonts w:ascii="HandelGothic BT" w:hAnsi="HandelGothic BT"/>
          <w:b/>
          <w:bCs/>
          <w:sz w:val="28"/>
          <w:szCs w:val="24"/>
          <w:lang w:val="en-US"/>
        </w:rPr>
      </w:pPr>
      <w:r w:rsidRPr="004C0F5A">
        <w:rPr>
          <w:rFonts w:ascii="HandelGothic BT" w:hAnsi="HandelGothic BT"/>
          <w:b/>
          <w:bCs/>
          <w:sz w:val="28"/>
          <w:szCs w:val="24"/>
          <w:lang w:val="en-US"/>
        </w:rPr>
        <w:t>Prototypes</w:t>
      </w:r>
    </w:p>
    <w:p w14:paraId="596190EC" w14:textId="7259E364" w:rsidR="006101A6" w:rsidRDefault="006101A6" w:rsidP="00050599">
      <w:pPr>
        <w:jc w:val="both"/>
        <w:rPr>
          <w:b/>
          <w:bCs/>
          <w:lang w:val="en-US"/>
        </w:rPr>
      </w:pPr>
    </w:p>
    <w:p w14:paraId="25D1FFE6" w14:textId="7AB58684" w:rsidR="00D56460" w:rsidRPr="00C16DA8" w:rsidRDefault="005E1825" w:rsidP="00D56460">
      <w:pPr>
        <w:jc w:val="both"/>
        <w:rPr>
          <w:lang w:val="en-US"/>
        </w:rPr>
      </w:pPr>
      <w:r>
        <w:rPr>
          <w:lang w:val="en-US"/>
        </w:rPr>
        <w:t xml:space="preserve">While most of the individual vehicles </w:t>
      </w:r>
      <w:r w:rsidR="00050599">
        <w:rPr>
          <w:lang w:val="en-US"/>
        </w:rPr>
        <w:t>o</w:t>
      </w:r>
      <w:r>
        <w:rPr>
          <w:lang w:val="en-US"/>
        </w:rPr>
        <w:t>n th</w:t>
      </w:r>
      <w:r w:rsidR="00050599">
        <w:rPr>
          <w:lang w:val="en-US"/>
        </w:rPr>
        <w:t>e list provided can be assumed to be available to a faction in bulk, a</w:t>
      </w:r>
      <w:r>
        <w:rPr>
          <w:lang w:val="en-US"/>
        </w:rPr>
        <w:t xml:space="preserve"> few vehicles—especially those comprised of PL 7 tech—are considered </w:t>
      </w:r>
      <w:r w:rsidR="00050599">
        <w:rPr>
          <w:lang w:val="en-US"/>
        </w:rPr>
        <w:t>prototypes, and are unique in the game.  In most cases, these are someone’s “baby”, and their drivers/owners should respond to damage or theft of their mechanical pets with heated sentiments of retribution.  Gang wars in Port Loren have been initiated for less.</w:t>
      </w:r>
      <w:r w:rsidR="00D56460">
        <w:rPr>
          <w:lang w:val="en-US"/>
        </w:rPr>
        <w:t xml:space="preserve"> </w:t>
      </w:r>
      <w:r w:rsidR="00D56460" w:rsidRPr="00D56460">
        <w:rPr>
          <w:lang w:val="en-US"/>
        </w:rPr>
        <w:t xml:space="preserve"> </w:t>
      </w:r>
      <w:r w:rsidR="00D56460">
        <w:rPr>
          <w:lang w:val="en-US"/>
        </w:rPr>
        <w:t>The h</w:t>
      </w:r>
      <w:r w:rsidR="00D56460" w:rsidRPr="00C16DA8">
        <w:rPr>
          <w:lang w:val="en-US"/>
        </w:rPr>
        <w:t>overvehicle</w:t>
      </w:r>
      <w:r w:rsidR="00D56460">
        <w:rPr>
          <w:lang w:val="en-US"/>
        </w:rPr>
        <w:t>s</w:t>
      </w:r>
      <w:r w:rsidR="00D56460" w:rsidRPr="00C16DA8">
        <w:rPr>
          <w:lang w:val="en-US"/>
        </w:rPr>
        <w:t xml:space="preserve"> </w:t>
      </w:r>
      <w:r w:rsidR="00D56460">
        <w:rPr>
          <w:lang w:val="en-US"/>
        </w:rPr>
        <w:t xml:space="preserve">widely </w:t>
      </w:r>
      <w:r w:rsidR="00D56460" w:rsidRPr="00C16DA8">
        <w:rPr>
          <w:lang w:val="en-US"/>
        </w:rPr>
        <w:t>available in this point in the history of hover technology are PL 6 (i.e.</w:t>
      </w:r>
      <w:r w:rsidR="00D56460">
        <w:rPr>
          <w:lang w:val="en-US"/>
        </w:rPr>
        <w:t>,</w:t>
      </w:r>
      <w:r w:rsidR="00D56460" w:rsidRPr="00C16DA8">
        <w:rPr>
          <w:lang w:val="en-US"/>
        </w:rPr>
        <w:t xml:space="preserve"> rotor-based), and are generally only able to achieve an altitude of 5</w:t>
      </w:r>
      <w:r w:rsidR="00D56460">
        <w:rPr>
          <w:lang w:val="en-US"/>
        </w:rPr>
        <w:t>’</w:t>
      </w:r>
      <w:r w:rsidR="00D56460" w:rsidRPr="00C16DA8">
        <w:rPr>
          <w:lang w:val="en-US"/>
        </w:rPr>
        <w:t>.</w:t>
      </w:r>
    </w:p>
    <w:p w14:paraId="24C2B676" w14:textId="77777777" w:rsidR="00D56460" w:rsidRDefault="00D56460" w:rsidP="004E0F1E">
      <w:pPr>
        <w:rPr>
          <w:lang w:val="en-US"/>
        </w:rPr>
      </w:pPr>
    </w:p>
    <w:p w14:paraId="5CDE8117" w14:textId="77777777" w:rsidR="00D56460" w:rsidRPr="004C0F5A" w:rsidRDefault="00D56460" w:rsidP="00D56460">
      <w:pPr>
        <w:rPr>
          <w:rFonts w:ascii="HandelGothic BT" w:hAnsi="HandelGothic BT"/>
          <w:b/>
          <w:bCs/>
          <w:sz w:val="28"/>
          <w:szCs w:val="24"/>
          <w:lang w:val="en-US"/>
        </w:rPr>
      </w:pPr>
      <w:r w:rsidRPr="004C0F5A">
        <w:rPr>
          <w:rFonts w:ascii="HandelGothic BT" w:hAnsi="HandelGothic BT"/>
          <w:b/>
          <w:bCs/>
          <w:sz w:val="28"/>
          <w:szCs w:val="24"/>
          <w:lang w:val="en-US"/>
        </w:rPr>
        <w:t>Ignition</w:t>
      </w:r>
    </w:p>
    <w:p w14:paraId="5F0B4059" w14:textId="77777777" w:rsidR="00D56460" w:rsidRDefault="00D56460" w:rsidP="00D56460">
      <w:pPr>
        <w:rPr>
          <w:b/>
          <w:bCs/>
          <w:lang w:val="en-US"/>
        </w:rPr>
      </w:pPr>
    </w:p>
    <w:p w14:paraId="4DB06CE0" w14:textId="77777777" w:rsidR="00D56460" w:rsidRDefault="00D56460" w:rsidP="00D56460">
      <w:pPr>
        <w:jc w:val="both"/>
        <w:rPr>
          <w:lang w:val="en-US"/>
        </w:rPr>
      </w:pPr>
      <w:r>
        <w:rPr>
          <w:lang w:val="en-US"/>
        </w:rPr>
        <w:t xml:space="preserve">Starting a vehicle requires the appropriate key, beeper, retinal scan, fingerprint, or other ignition trigger to be activated.  Hijacking the ignition is subject to a </w:t>
      </w:r>
      <w:r w:rsidRPr="00D56460">
        <w:rPr>
          <w:i/>
          <w:iCs/>
          <w:lang w:val="en-US"/>
        </w:rPr>
        <w:t>Security Systems: Deactivate</w:t>
      </w:r>
      <w:r>
        <w:rPr>
          <w:lang w:val="en-US"/>
        </w:rPr>
        <w:t xml:space="preserve"> check.</w:t>
      </w:r>
    </w:p>
    <w:p w14:paraId="044D9F5A" w14:textId="7215FE47" w:rsidR="00D56460" w:rsidRDefault="00D56460" w:rsidP="00D56460">
      <w:pPr>
        <w:rPr>
          <w:lang w:val="en-US"/>
        </w:rPr>
      </w:pPr>
      <w:r>
        <w:rPr>
          <w:noProof/>
          <w:lang w:val="en-US"/>
        </w:rPr>
        <w:drawing>
          <wp:anchor distT="0" distB="0" distL="114300" distR="114300" simplePos="0" relativeHeight="251659264" behindDoc="0" locked="0" layoutInCell="1" allowOverlap="1" wp14:anchorId="09DC0254" wp14:editId="623F5623">
            <wp:simplePos x="0" y="0"/>
            <wp:positionH relativeFrom="column">
              <wp:posOffset>-337820</wp:posOffset>
            </wp:positionH>
            <wp:positionV relativeFrom="paragraph">
              <wp:posOffset>247552</wp:posOffset>
            </wp:positionV>
            <wp:extent cx="2417445" cy="2138680"/>
            <wp:effectExtent l="38100" t="38100" r="40005" b="330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445" cy="2138680"/>
                    </a:xfrm>
                    <a:prstGeom prst="rect">
                      <a:avLst/>
                    </a:prstGeom>
                    <a:noFill/>
                    <a:ln w="25400" cmpd="thickThin">
                      <a:solidFill>
                        <a:schemeClr val="tx1"/>
                      </a:solidFill>
                    </a:ln>
                  </pic:spPr>
                </pic:pic>
              </a:graphicData>
            </a:graphic>
            <wp14:sizeRelH relativeFrom="page">
              <wp14:pctWidth>0</wp14:pctWidth>
            </wp14:sizeRelH>
            <wp14:sizeRelV relativeFrom="page">
              <wp14:pctHeight>0</wp14:pctHeight>
            </wp14:sizeRelV>
          </wp:anchor>
        </w:drawing>
      </w:r>
    </w:p>
    <w:p w14:paraId="23484C94" w14:textId="5D827D83" w:rsidR="006101A6" w:rsidRPr="004C0F5A" w:rsidRDefault="00050599" w:rsidP="00D56460">
      <w:pPr>
        <w:rPr>
          <w:rFonts w:ascii="HandelGothic BT" w:hAnsi="HandelGothic BT"/>
          <w:b/>
          <w:bCs/>
          <w:sz w:val="28"/>
          <w:szCs w:val="24"/>
          <w:lang w:val="en-US"/>
        </w:rPr>
      </w:pPr>
      <w:r w:rsidRPr="004C0F5A">
        <w:rPr>
          <w:rFonts w:ascii="HandelGothic BT" w:hAnsi="HandelGothic BT"/>
          <w:b/>
          <w:bCs/>
          <w:sz w:val="28"/>
          <w:szCs w:val="24"/>
          <w:lang w:val="en-US"/>
        </w:rPr>
        <w:t>Gadgets</w:t>
      </w:r>
    </w:p>
    <w:p w14:paraId="6BF3719A" w14:textId="6CFA53B3" w:rsidR="006101A6" w:rsidRDefault="006101A6" w:rsidP="00F00E09">
      <w:pPr>
        <w:jc w:val="both"/>
        <w:rPr>
          <w:b/>
          <w:bCs/>
          <w:lang w:val="en-US"/>
        </w:rPr>
      </w:pPr>
    </w:p>
    <w:p w14:paraId="4D0D123B" w14:textId="3310AE03" w:rsidR="00D56460" w:rsidRDefault="00F00E09" w:rsidP="00F00E09">
      <w:pPr>
        <w:jc w:val="both"/>
        <w:rPr>
          <w:lang w:val="en-US"/>
        </w:rPr>
      </w:pPr>
      <w:r w:rsidRPr="00C16DA8">
        <w:rPr>
          <w:lang w:val="en-US"/>
        </w:rPr>
        <w:t>Vehicle Gear (</w:t>
      </w:r>
      <w:r w:rsidRPr="00BE2DC3">
        <w:rPr>
          <w:i/>
          <w:iCs/>
          <w:lang w:val="en-US"/>
        </w:rPr>
        <w:t>D20 Future</w:t>
      </w:r>
      <w:r w:rsidRPr="00C16DA8">
        <w:rPr>
          <w:lang w:val="en-US"/>
        </w:rPr>
        <w:t xml:space="preserve">, </w:t>
      </w:r>
      <w:r w:rsidR="00475B44" w:rsidRPr="00C16DA8">
        <w:rPr>
          <w:lang w:val="en-US"/>
        </w:rPr>
        <w:t xml:space="preserve">p. </w:t>
      </w:r>
      <w:r w:rsidRPr="00C16DA8">
        <w:rPr>
          <w:lang w:val="en-US"/>
        </w:rPr>
        <w:t xml:space="preserve">150) is available, as are the homebrewed Gadgets that follow.  </w:t>
      </w:r>
      <w:r w:rsidR="00CC59CD">
        <w:rPr>
          <w:lang w:val="en-US"/>
        </w:rPr>
        <w:t>Derived from</w:t>
      </w:r>
      <w:r w:rsidR="004E0F1E" w:rsidRPr="00C16DA8">
        <w:rPr>
          <w:lang w:val="en-US"/>
        </w:rPr>
        <w:t xml:space="preserve"> D20</w:t>
      </w:r>
      <w:r w:rsidR="00947EC5">
        <w:rPr>
          <w:lang w:val="en-US"/>
        </w:rPr>
        <w:t>’</w:t>
      </w:r>
      <w:r w:rsidR="004E0F1E" w:rsidRPr="00C16DA8">
        <w:rPr>
          <w:lang w:val="en-US"/>
        </w:rPr>
        <w:t>s Gadget system</w:t>
      </w:r>
      <w:r w:rsidRPr="00C16DA8">
        <w:rPr>
          <w:lang w:val="en-US"/>
        </w:rPr>
        <w:t xml:space="preserve"> for personal gear</w:t>
      </w:r>
      <w:r w:rsidR="004E0F1E" w:rsidRPr="00C16DA8">
        <w:rPr>
          <w:lang w:val="en-US"/>
        </w:rPr>
        <w:t>, the following add-ons and other modifications are available to some or all factions.</w:t>
      </w:r>
      <w:r w:rsidRPr="00C16DA8">
        <w:rPr>
          <w:lang w:val="en-US"/>
        </w:rPr>
        <w:t xml:space="preserve">  The more sophisticated (i.e., PL 7) Gadgets may only be possible to achieve with the expertise of a </w:t>
      </w:r>
      <w:proofErr w:type="spellStart"/>
      <w:r w:rsidRPr="00C16DA8">
        <w:rPr>
          <w:lang w:val="en-US"/>
        </w:rPr>
        <w:t>technosavant</w:t>
      </w:r>
      <w:proofErr w:type="spellEnd"/>
      <w:r w:rsidRPr="00C16DA8">
        <w:rPr>
          <w:lang w:val="en-US"/>
        </w:rPr>
        <w:t>, techie, engineer, or other highly qualified character.</w:t>
      </w:r>
      <w:r w:rsidR="006101A6">
        <w:rPr>
          <w:lang w:val="en-US"/>
        </w:rPr>
        <w:t xml:space="preserve">  </w:t>
      </w:r>
      <w:r w:rsidR="00BE7DEE">
        <w:rPr>
          <w:lang w:val="en-US"/>
        </w:rPr>
        <w:t>Gadgets deemed unlawful for civilian use in and near Port Loren are marked with an asterisk.</w:t>
      </w:r>
    </w:p>
    <w:p w14:paraId="76668AD8" w14:textId="3142C42F" w:rsidR="00F00E09" w:rsidRPr="00D56460" w:rsidRDefault="00D56460" w:rsidP="008D3BC8">
      <w:pPr>
        <w:rPr>
          <w:lang w:val="en-US"/>
        </w:rPr>
      </w:pPr>
      <w:r>
        <w:rPr>
          <w:lang w:val="en-US"/>
        </w:rPr>
        <w:br w:type="page"/>
      </w:r>
      <w:r w:rsidR="00A2527D" w:rsidRPr="00531D4A">
        <w:rPr>
          <w:rFonts w:ascii="HandelGothic BT" w:hAnsi="HandelGothic BT" w:cs="Calibri"/>
          <w:sz w:val="32"/>
          <w:szCs w:val="28"/>
          <w:lang w:val="en-US"/>
        </w:rPr>
        <w:lastRenderedPageBreak/>
        <w:t xml:space="preserve">Personal </w:t>
      </w:r>
      <w:r w:rsidR="00F00E09" w:rsidRPr="00531D4A">
        <w:rPr>
          <w:rFonts w:ascii="HandelGothic BT" w:hAnsi="HandelGothic BT" w:cs="Calibri"/>
          <w:sz w:val="32"/>
          <w:szCs w:val="28"/>
          <w:lang w:val="en-US"/>
        </w:rPr>
        <w:t>Gadgets</w:t>
      </w:r>
      <w:r w:rsidR="000D3CBC" w:rsidRPr="00531D4A">
        <w:rPr>
          <w:rFonts w:ascii="HandelGothic BT" w:hAnsi="HandelGothic BT" w:cs="Calibri"/>
          <w:sz w:val="32"/>
          <w:szCs w:val="28"/>
          <w:lang w:val="en-US"/>
        </w:rPr>
        <w:t xml:space="preserve"> from </w:t>
      </w:r>
      <w:r w:rsidR="000D3CBC" w:rsidRPr="00BE2DC3">
        <w:rPr>
          <w:rFonts w:ascii="HandelGothic BT" w:hAnsi="HandelGothic BT" w:cs="Calibri"/>
          <w:i/>
          <w:iCs/>
          <w:sz w:val="32"/>
          <w:szCs w:val="28"/>
          <w:lang w:val="en-US"/>
        </w:rPr>
        <w:t>D20 Future</w:t>
      </w:r>
      <w:r w:rsidR="000D3CBC" w:rsidRPr="00531D4A">
        <w:rPr>
          <w:rFonts w:ascii="HandelGothic BT" w:hAnsi="HandelGothic BT" w:cs="Calibri"/>
          <w:sz w:val="32"/>
          <w:szCs w:val="28"/>
          <w:lang w:val="en-US"/>
        </w:rPr>
        <w:t xml:space="preserve"> Applicable to Vehicles</w:t>
      </w:r>
    </w:p>
    <w:p w14:paraId="512762B1" w14:textId="445E9A9A" w:rsidR="005E1825" w:rsidRDefault="005E1825" w:rsidP="00F00E09">
      <w:pPr>
        <w:jc w:val="both"/>
        <w:rPr>
          <w:lang w:val="en-US"/>
        </w:rPr>
      </w:pPr>
    </w:p>
    <w:p w14:paraId="2201ADA7" w14:textId="73F55F1C" w:rsidR="00877482" w:rsidRPr="00C16DA8" w:rsidRDefault="00877482" w:rsidP="00F00E09">
      <w:pPr>
        <w:jc w:val="both"/>
        <w:rPr>
          <w:lang w:val="en-US"/>
        </w:rPr>
      </w:pPr>
      <w:r w:rsidRPr="00C16DA8">
        <w:rPr>
          <w:lang w:val="en-US"/>
        </w:rPr>
        <w:t xml:space="preserve">The following </w:t>
      </w:r>
      <w:r w:rsidR="00EA4837">
        <w:rPr>
          <w:lang w:val="en-US"/>
        </w:rPr>
        <w:t xml:space="preserve">personal item gadgets </w:t>
      </w:r>
      <w:r w:rsidRPr="00C16DA8">
        <w:rPr>
          <w:lang w:val="en-US"/>
        </w:rPr>
        <w:t>are listed in order of availability</w:t>
      </w:r>
      <w:r w:rsidR="0029274D" w:rsidRPr="00C16DA8">
        <w:rPr>
          <w:lang w:val="en-US"/>
        </w:rPr>
        <w:t xml:space="preserve"> throughout the Frontier</w:t>
      </w:r>
      <w:r w:rsidR="00EA4837">
        <w:rPr>
          <w:lang w:val="en-US"/>
        </w:rPr>
        <w:t>, and can be applied to most vehicles.</w:t>
      </w:r>
    </w:p>
    <w:p w14:paraId="17BCBDF7" w14:textId="77777777" w:rsidR="00877482" w:rsidRPr="00C16DA8" w:rsidRDefault="00877482" w:rsidP="00F00E09">
      <w:pPr>
        <w:jc w:val="both"/>
        <w:rPr>
          <w:lang w:val="en-US"/>
        </w:rPr>
      </w:pPr>
    </w:p>
    <w:p w14:paraId="14DB24F3" w14:textId="77777777" w:rsidR="001D7702" w:rsidRPr="00C16DA8" w:rsidRDefault="001D7702" w:rsidP="000D3CBC">
      <w:pPr>
        <w:jc w:val="both"/>
        <w:rPr>
          <w:lang w:val="en-US"/>
        </w:rPr>
        <w:sectPr w:rsidR="001D7702" w:rsidRPr="00C16DA8">
          <w:headerReference w:type="default" r:id="rId10"/>
          <w:footerReference w:type="default" r:id="rId11"/>
          <w:pgSz w:w="12240" w:h="15840"/>
          <w:pgMar w:top="1440" w:right="1440" w:bottom="1440" w:left="1440" w:header="720" w:footer="720" w:gutter="0"/>
          <w:cols w:space="720"/>
          <w:docGrid w:linePitch="360"/>
        </w:sectPr>
      </w:pPr>
    </w:p>
    <w:p w14:paraId="50C53133" w14:textId="77777777" w:rsidR="000D3CBC" w:rsidRPr="00B624BD" w:rsidRDefault="000D3CBC" w:rsidP="001D7702">
      <w:pPr>
        <w:jc w:val="center"/>
        <w:rPr>
          <w:rFonts w:ascii="HandelGothic BT" w:hAnsi="HandelGothic BT"/>
          <w:lang w:val="en-US"/>
        </w:rPr>
      </w:pPr>
      <w:r w:rsidRPr="00B624BD">
        <w:rPr>
          <w:rFonts w:ascii="HandelGothic BT" w:hAnsi="HandelGothic BT"/>
          <w:lang w:val="en-US"/>
        </w:rPr>
        <w:t>Environmental Seal (PL 5)</w:t>
      </w:r>
    </w:p>
    <w:p w14:paraId="37FD63B8" w14:textId="77777777" w:rsidR="000D3CBC" w:rsidRPr="00B624BD" w:rsidRDefault="000D3CBC" w:rsidP="001D7702">
      <w:pPr>
        <w:jc w:val="center"/>
        <w:rPr>
          <w:rFonts w:ascii="HandelGothic BT" w:hAnsi="HandelGothic BT"/>
          <w:lang w:val="en-US"/>
        </w:rPr>
      </w:pPr>
      <w:r w:rsidRPr="00B624BD">
        <w:rPr>
          <w:rFonts w:ascii="HandelGothic BT" w:hAnsi="HandelGothic BT"/>
          <w:lang w:val="en-US"/>
        </w:rPr>
        <w:t>Ultralight Composition (PL 5)</w:t>
      </w:r>
    </w:p>
    <w:p w14:paraId="5CDF8E25" w14:textId="77777777" w:rsidR="000D3CBC" w:rsidRPr="00B624BD" w:rsidRDefault="000D3CBC" w:rsidP="001D7702">
      <w:pPr>
        <w:jc w:val="center"/>
        <w:rPr>
          <w:rFonts w:ascii="HandelGothic BT" w:hAnsi="HandelGothic BT"/>
          <w:lang w:val="en-US"/>
        </w:rPr>
      </w:pPr>
      <w:r w:rsidRPr="00B624BD">
        <w:rPr>
          <w:rFonts w:ascii="HandelGothic BT" w:hAnsi="HandelGothic BT"/>
          <w:lang w:val="en-US"/>
        </w:rPr>
        <w:t>Collapsible (PL 5)</w:t>
      </w:r>
    </w:p>
    <w:p w14:paraId="075CF657" w14:textId="77777777" w:rsidR="000D3CBC" w:rsidRPr="00B624BD" w:rsidRDefault="000D3CBC" w:rsidP="001D7702">
      <w:pPr>
        <w:jc w:val="center"/>
        <w:rPr>
          <w:rFonts w:ascii="HandelGothic BT" w:hAnsi="HandelGothic BT"/>
          <w:lang w:val="en-US"/>
        </w:rPr>
      </w:pPr>
      <w:r w:rsidRPr="00B624BD">
        <w:rPr>
          <w:rFonts w:ascii="HandelGothic BT" w:hAnsi="HandelGothic BT"/>
          <w:lang w:val="en-US"/>
        </w:rPr>
        <w:t>Compact (PL 5)</w:t>
      </w:r>
    </w:p>
    <w:p w14:paraId="41F9B6A0" w14:textId="77777777" w:rsidR="000D3CBC" w:rsidRPr="00B624BD" w:rsidRDefault="000D3CBC" w:rsidP="001D7702">
      <w:pPr>
        <w:jc w:val="center"/>
        <w:rPr>
          <w:rFonts w:ascii="HandelGothic BT" w:hAnsi="HandelGothic BT"/>
          <w:lang w:val="en-US"/>
        </w:rPr>
      </w:pPr>
      <w:r w:rsidRPr="00B624BD">
        <w:rPr>
          <w:rFonts w:ascii="HandelGothic BT" w:hAnsi="HandelGothic BT"/>
          <w:lang w:val="en-US"/>
        </w:rPr>
        <w:t>Booby Trapped (PL 5)</w:t>
      </w:r>
    </w:p>
    <w:p w14:paraId="5F8C36D6" w14:textId="77777777" w:rsidR="000D3CBC" w:rsidRPr="00B624BD" w:rsidRDefault="000D3CBC" w:rsidP="001D7702">
      <w:pPr>
        <w:jc w:val="center"/>
        <w:rPr>
          <w:rFonts w:ascii="HandelGothic BT" w:hAnsi="HandelGothic BT"/>
          <w:lang w:val="en-US"/>
        </w:rPr>
      </w:pPr>
      <w:r w:rsidRPr="00B624BD">
        <w:rPr>
          <w:rFonts w:ascii="HandelGothic BT" w:hAnsi="HandelGothic BT"/>
          <w:lang w:val="en-US"/>
        </w:rPr>
        <w:t>Stun Module (PL 5)</w:t>
      </w:r>
    </w:p>
    <w:p w14:paraId="21208816" w14:textId="2BC4D4C2" w:rsidR="000D3CBC" w:rsidRPr="00B624BD" w:rsidRDefault="000D3CBC" w:rsidP="001D7702">
      <w:pPr>
        <w:jc w:val="center"/>
        <w:rPr>
          <w:rFonts w:ascii="HandelGothic BT" w:hAnsi="HandelGothic BT"/>
          <w:lang w:val="en-US"/>
        </w:rPr>
      </w:pPr>
      <w:r w:rsidRPr="00B624BD">
        <w:rPr>
          <w:rFonts w:ascii="HandelGothic BT" w:hAnsi="HandelGothic BT"/>
          <w:lang w:val="en-US"/>
        </w:rPr>
        <w:t xml:space="preserve">Voice Recognition </w:t>
      </w:r>
      <w:r w:rsidR="00B95902">
        <w:rPr>
          <w:rFonts w:ascii="HandelGothic BT" w:hAnsi="HandelGothic BT"/>
          <w:lang w:val="en-US"/>
        </w:rPr>
        <w:t xml:space="preserve">System </w:t>
      </w:r>
      <w:r w:rsidRPr="00B624BD">
        <w:rPr>
          <w:rFonts w:ascii="HandelGothic BT" w:hAnsi="HandelGothic BT"/>
          <w:lang w:val="en-US"/>
        </w:rPr>
        <w:t>(PL 5)</w:t>
      </w:r>
    </w:p>
    <w:p w14:paraId="4F9E4E0C" w14:textId="06841819" w:rsidR="000D3CBC" w:rsidRPr="00B624BD" w:rsidRDefault="000D3CBC" w:rsidP="001D7702">
      <w:pPr>
        <w:jc w:val="center"/>
        <w:rPr>
          <w:rFonts w:ascii="HandelGothic BT" w:hAnsi="HandelGothic BT"/>
          <w:lang w:val="en-US"/>
        </w:rPr>
      </w:pPr>
      <w:r w:rsidRPr="00B624BD">
        <w:rPr>
          <w:rFonts w:ascii="HandelGothic BT" w:hAnsi="HandelGothic BT"/>
          <w:lang w:val="en-US"/>
        </w:rPr>
        <w:t>Sensor Baffling</w:t>
      </w:r>
      <w:r w:rsidR="00BE7DEE" w:rsidRPr="00B624BD">
        <w:rPr>
          <w:rFonts w:ascii="HandelGothic BT" w:hAnsi="HandelGothic BT"/>
          <w:vertAlign w:val="superscript"/>
          <w:lang w:val="en-US"/>
        </w:rPr>
        <w:t>*</w:t>
      </w:r>
      <w:r w:rsidRPr="00B624BD">
        <w:rPr>
          <w:rFonts w:ascii="HandelGothic BT" w:hAnsi="HandelGothic BT"/>
          <w:lang w:val="en-US"/>
        </w:rPr>
        <w:t xml:space="preserve"> (PL 5)</w:t>
      </w:r>
    </w:p>
    <w:p w14:paraId="7251CD8D" w14:textId="77777777" w:rsidR="00877482" w:rsidRPr="00B624BD" w:rsidRDefault="00877482" w:rsidP="00877482">
      <w:pPr>
        <w:jc w:val="center"/>
        <w:rPr>
          <w:rFonts w:ascii="HandelGothic BT" w:hAnsi="HandelGothic BT"/>
          <w:lang w:val="en-US"/>
        </w:rPr>
      </w:pPr>
      <w:r w:rsidRPr="00B624BD">
        <w:rPr>
          <w:rFonts w:ascii="HandelGothic BT" w:hAnsi="HandelGothic BT"/>
          <w:lang w:val="en-US"/>
        </w:rPr>
        <w:t>Genetic Tags (PL 5)</w:t>
      </w:r>
    </w:p>
    <w:p w14:paraId="55BA6C35" w14:textId="45B33613" w:rsidR="00877482" w:rsidRPr="00B624BD" w:rsidRDefault="00877482" w:rsidP="00877482">
      <w:pPr>
        <w:jc w:val="center"/>
        <w:rPr>
          <w:rFonts w:ascii="HandelGothic BT" w:hAnsi="HandelGothic BT"/>
          <w:lang w:val="en-US"/>
        </w:rPr>
      </w:pPr>
      <w:proofErr w:type="spellStart"/>
      <w:r w:rsidRPr="00B624BD">
        <w:rPr>
          <w:rFonts w:ascii="HandelGothic BT" w:hAnsi="HandelGothic BT"/>
          <w:lang w:val="en-US"/>
        </w:rPr>
        <w:t>VehicleLink</w:t>
      </w:r>
      <w:proofErr w:type="spellEnd"/>
      <w:r w:rsidRPr="00B624BD">
        <w:rPr>
          <w:rFonts w:ascii="HandelGothic BT" w:hAnsi="HandelGothic BT"/>
          <w:lang w:val="en-US"/>
        </w:rPr>
        <w:t xml:space="preserve"> Interface (PL 6)</w:t>
      </w:r>
    </w:p>
    <w:p w14:paraId="6BD607FD" w14:textId="77777777" w:rsidR="00877482" w:rsidRPr="00B624BD" w:rsidRDefault="00877482" w:rsidP="00877482">
      <w:pPr>
        <w:jc w:val="center"/>
        <w:rPr>
          <w:rFonts w:ascii="HandelGothic BT" w:hAnsi="HandelGothic BT"/>
          <w:lang w:val="en-US"/>
        </w:rPr>
      </w:pPr>
      <w:r w:rsidRPr="00B624BD">
        <w:rPr>
          <w:rFonts w:ascii="HandelGothic BT" w:hAnsi="HandelGothic BT"/>
          <w:lang w:val="en-US"/>
        </w:rPr>
        <w:t>Self-Repairing (PL 6)</w:t>
      </w:r>
    </w:p>
    <w:p w14:paraId="35E149BF" w14:textId="73DFD4E8" w:rsidR="000D3CBC" w:rsidRPr="00B624BD" w:rsidRDefault="000D3CBC" w:rsidP="001D7702">
      <w:pPr>
        <w:jc w:val="center"/>
        <w:rPr>
          <w:rFonts w:ascii="HandelGothic BT" w:hAnsi="HandelGothic BT"/>
          <w:lang w:val="en-US"/>
        </w:rPr>
      </w:pPr>
      <w:r w:rsidRPr="00B624BD">
        <w:rPr>
          <w:rFonts w:ascii="HandelGothic BT" w:hAnsi="HandelGothic BT"/>
          <w:lang w:val="en-US"/>
        </w:rPr>
        <w:t>Sound Suppressor (PL 7)</w:t>
      </w:r>
    </w:p>
    <w:p w14:paraId="4CBBD8BC" w14:textId="77777777" w:rsidR="001D7702" w:rsidRPr="00B624BD" w:rsidRDefault="001D7702" w:rsidP="000D3CBC">
      <w:pPr>
        <w:jc w:val="both"/>
        <w:rPr>
          <w:rFonts w:ascii="HandelGothic BT" w:hAnsi="HandelGothic BT"/>
          <w:lang w:val="en-US"/>
        </w:rPr>
        <w:sectPr w:rsidR="001D7702" w:rsidRPr="00B624BD" w:rsidSect="003E2879">
          <w:type w:val="continuous"/>
          <w:pgSz w:w="12240" w:h="15840"/>
          <w:pgMar w:top="1440" w:right="1440" w:bottom="1440" w:left="1440" w:header="720" w:footer="720" w:gutter="0"/>
          <w:cols w:num="2" w:space="360"/>
          <w:docGrid w:linePitch="360"/>
        </w:sectPr>
      </w:pPr>
    </w:p>
    <w:p w14:paraId="5E27E408" w14:textId="4E6E76F1" w:rsidR="002B4542" w:rsidRDefault="002B4542" w:rsidP="000D3CBC">
      <w:pPr>
        <w:jc w:val="both"/>
        <w:rPr>
          <w:lang w:val="en-US"/>
        </w:rPr>
      </w:pPr>
    </w:p>
    <w:p w14:paraId="7ED5E08D" w14:textId="77777777" w:rsidR="00496EB4" w:rsidRPr="00C16DA8" w:rsidRDefault="00496EB4" w:rsidP="000D3CBC">
      <w:pPr>
        <w:jc w:val="both"/>
        <w:rPr>
          <w:lang w:val="en-US"/>
        </w:rPr>
      </w:pPr>
    </w:p>
    <w:p w14:paraId="5BAC2B53" w14:textId="50BA5BAD" w:rsidR="000D3CBC" w:rsidRPr="00531D4A" w:rsidRDefault="000D3CBC" w:rsidP="008D3BC8">
      <w:pPr>
        <w:rPr>
          <w:rFonts w:ascii="HandelGothic BT" w:hAnsi="HandelGothic BT" w:cs="Calibri"/>
          <w:sz w:val="32"/>
          <w:szCs w:val="28"/>
          <w:lang w:val="en-US"/>
        </w:rPr>
      </w:pPr>
      <w:r w:rsidRPr="00531D4A">
        <w:rPr>
          <w:rFonts w:ascii="HandelGothic BT" w:hAnsi="HandelGothic BT" w:cs="Calibri"/>
          <w:sz w:val="32"/>
          <w:szCs w:val="28"/>
          <w:lang w:val="en-US"/>
        </w:rPr>
        <w:t>Additional Vehicle Gadgets for This Setting</w:t>
      </w:r>
    </w:p>
    <w:p w14:paraId="3DE7FBF1" w14:textId="711AF76B" w:rsidR="009927B5" w:rsidRDefault="009927B5" w:rsidP="009927B5">
      <w:pPr>
        <w:jc w:val="both"/>
        <w:rPr>
          <w:lang w:val="en-US"/>
        </w:rPr>
      </w:pPr>
    </w:p>
    <w:p w14:paraId="3E19CC69" w14:textId="1F523EDF" w:rsidR="009927B5" w:rsidRDefault="009927B5" w:rsidP="009927B5">
      <w:pPr>
        <w:jc w:val="both"/>
        <w:rPr>
          <w:lang w:val="en-US"/>
        </w:rPr>
      </w:pPr>
      <w:r>
        <w:rPr>
          <w:lang w:val="en-US"/>
        </w:rPr>
        <w:t>To calculate the final cost of a vehicle, add/subtract all percentage</w:t>
      </w:r>
      <w:r w:rsidR="000103E9">
        <w:rPr>
          <w:lang w:val="en-US"/>
        </w:rPr>
        <w:t xml:space="preserve">-based price modifiers (e.g., +5%, -10%), apply them to the vehicle’s </w:t>
      </w:r>
      <w:r>
        <w:rPr>
          <w:lang w:val="en-US"/>
        </w:rPr>
        <w:t>base price</w:t>
      </w:r>
      <w:r w:rsidR="000103E9">
        <w:rPr>
          <w:lang w:val="en-US"/>
        </w:rPr>
        <w:t xml:space="preserve">, then add/subtract credit-based price modifiers (e.g., </w:t>
      </w:r>
      <w:r w:rsidR="00DD48DA">
        <w:rPr>
          <w:rFonts w:ascii="Cambria Math" w:hAnsi="Cambria Math" w:cs="Cambria Math"/>
          <w:lang w:val="en-US"/>
        </w:rPr>
        <w:t>₡</w:t>
      </w:r>
      <w:r w:rsidR="000103E9">
        <w:rPr>
          <w:rFonts w:cs="Times New Roman"/>
          <w:lang w:val="en-US"/>
        </w:rPr>
        <w:t>5,000</w:t>
      </w:r>
      <w:r w:rsidR="000103E9">
        <w:rPr>
          <w:lang w:val="en-US"/>
        </w:rPr>
        <w:t>).</w:t>
      </w:r>
    </w:p>
    <w:p w14:paraId="22DB8E2D" w14:textId="77777777" w:rsidR="00496EB4" w:rsidRPr="009927B5" w:rsidRDefault="00496EB4" w:rsidP="009927B5">
      <w:pPr>
        <w:jc w:val="both"/>
        <w:rPr>
          <w:lang w:val="en-US"/>
        </w:rPr>
      </w:pPr>
    </w:p>
    <w:p w14:paraId="4D01D562" w14:textId="3F8561EC" w:rsidR="00C508BB" w:rsidRPr="008D3BC8" w:rsidRDefault="00C508BB" w:rsidP="008D3BC8">
      <w:pPr>
        <w:rPr>
          <w:rFonts w:ascii="HandelGothic BT" w:hAnsi="HandelGothic BT" w:cs="Calibri"/>
          <w:sz w:val="28"/>
          <w:szCs w:val="24"/>
          <w:lang w:val="en-US"/>
        </w:rPr>
      </w:pPr>
      <w:r w:rsidRPr="008D3BC8">
        <w:rPr>
          <w:rFonts w:ascii="HandelGothic BT" w:hAnsi="HandelGothic BT" w:cs="Calibri"/>
          <w:sz w:val="28"/>
          <w:szCs w:val="24"/>
          <w:lang w:val="en-US"/>
        </w:rPr>
        <w:t>Defens</w:t>
      </w:r>
      <w:r w:rsidR="008C19F6" w:rsidRPr="008D3BC8">
        <w:rPr>
          <w:rFonts w:ascii="HandelGothic BT" w:hAnsi="HandelGothic BT" w:cs="Calibri"/>
          <w:sz w:val="28"/>
          <w:szCs w:val="24"/>
          <w:lang w:val="en-US"/>
        </w:rPr>
        <w:t xml:space="preserve">ive </w:t>
      </w:r>
      <w:r w:rsidR="009B449A" w:rsidRPr="008D3BC8">
        <w:rPr>
          <w:rFonts w:ascii="HandelGothic BT" w:hAnsi="HandelGothic BT" w:cs="Calibri"/>
          <w:sz w:val="28"/>
          <w:szCs w:val="24"/>
          <w:lang w:val="en-US"/>
        </w:rPr>
        <w:t>PL 6</w:t>
      </w:r>
      <w:r w:rsidR="009B449A">
        <w:rPr>
          <w:rFonts w:ascii="HandelGothic BT" w:hAnsi="HandelGothic BT" w:cs="Calibri"/>
          <w:sz w:val="28"/>
          <w:szCs w:val="24"/>
          <w:lang w:val="en-US"/>
        </w:rPr>
        <w:t xml:space="preserve"> </w:t>
      </w:r>
      <w:r w:rsidR="008C19F6" w:rsidRPr="008D3BC8">
        <w:rPr>
          <w:rFonts w:ascii="HandelGothic BT" w:hAnsi="HandelGothic BT" w:cs="Calibri"/>
          <w:sz w:val="28"/>
          <w:szCs w:val="24"/>
          <w:lang w:val="en-US"/>
        </w:rPr>
        <w:t>Gadgets</w:t>
      </w:r>
    </w:p>
    <w:p w14:paraId="20AF6CD4" w14:textId="6AEB75EE" w:rsidR="00C508BB" w:rsidRDefault="00C508BB" w:rsidP="00C508BB">
      <w:pPr>
        <w:jc w:val="both"/>
        <w:rPr>
          <w:lang w:val="en-US"/>
        </w:rPr>
      </w:pPr>
    </w:p>
    <w:p w14:paraId="38E62A5D" w14:textId="77777777" w:rsidR="0055341F" w:rsidRPr="00B624BD" w:rsidRDefault="0055341F" w:rsidP="0055341F">
      <w:pPr>
        <w:jc w:val="both"/>
        <w:rPr>
          <w:rFonts w:ascii="HandelGothic BT" w:hAnsi="HandelGothic BT"/>
          <w:lang w:val="en-US"/>
        </w:rPr>
      </w:pPr>
      <w:r w:rsidRPr="00B624BD">
        <w:rPr>
          <w:rFonts w:ascii="HandelGothic BT" w:hAnsi="HandelGothic BT"/>
          <w:b/>
          <w:bCs/>
          <w:lang w:val="en-US"/>
        </w:rPr>
        <w:t>Reflective Plating</w:t>
      </w:r>
    </w:p>
    <w:p w14:paraId="70F40FBE" w14:textId="5A88C21F" w:rsidR="0055341F" w:rsidRPr="00C16DA8" w:rsidRDefault="0055341F" w:rsidP="0055341F">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25</w:t>
      </w:r>
      <w:r w:rsidRPr="00C16DA8">
        <w:rPr>
          <w:rFonts w:cs="Times New Roman"/>
          <w:lang w:val="en-US"/>
        </w:rPr>
        <w:t>%</w:t>
      </w:r>
      <w:r>
        <w:rPr>
          <w:rFonts w:cs="Times New Roman"/>
          <w:lang w:val="en-US"/>
        </w:rPr>
        <w:t>; must be purchased/applied again after 1,000 points of damage</w:t>
      </w:r>
      <w:r w:rsidR="008D08CA">
        <w:rPr>
          <w:rFonts w:cs="Times New Roman"/>
          <w:lang w:val="en-US"/>
        </w:rPr>
        <w:t>.</w:t>
      </w:r>
    </w:p>
    <w:p w14:paraId="5E0CE3AF" w14:textId="77777777" w:rsidR="0055341F" w:rsidRPr="00C16DA8" w:rsidRDefault="0055341F" w:rsidP="0055341F">
      <w:pPr>
        <w:jc w:val="both"/>
        <w:rPr>
          <w:lang w:val="en-US"/>
        </w:rPr>
      </w:pPr>
      <w:r w:rsidRPr="00C16DA8">
        <w:rPr>
          <w:b/>
          <w:bCs/>
          <w:lang w:val="en-US"/>
        </w:rPr>
        <w:t>Benefit:</w:t>
      </w:r>
      <w:r w:rsidRPr="00C16DA8">
        <w:rPr>
          <w:lang w:val="en-US"/>
        </w:rPr>
        <w:t xml:space="preserve">  </w:t>
      </w:r>
      <w:r>
        <w:rPr>
          <w:lang w:val="en-US"/>
        </w:rPr>
        <w:t xml:space="preserve">This vehicle’s outer body is coated with a Teflon-like plating that absorbs ¼ of all beam weapon damage, and reflects another ¼ of the damage in a random direction determined by the referee.  ½ of the beam weapon damage is sustained by the vehicle. </w:t>
      </w:r>
    </w:p>
    <w:p w14:paraId="2F878D90" w14:textId="60F96446" w:rsidR="0055341F" w:rsidRDefault="0055341F" w:rsidP="0055341F">
      <w:pPr>
        <w:jc w:val="both"/>
        <w:rPr>
          <w:lang w:val="en-US"/>
        </w:rPr>
      </w:pPr>
      <w:r w:rsidRPr="00C16DA8">
        <w:rPr>
          <w:b/>
          <w:bCs/>
          <w:lang w:val="en-US"/>
        </w:rPr>
        <w:t>Available to:</w:t>
      </w:r>
      <w:r w:rsidRPr="00C16DA8">
        <w:rPr>
          <w:lang w:val="en-US"/>
        </w:rPr>
        <w:t xml:space="preserve">  </w:t>
      </w:r>
      <w:r>
        <w:rPr>
          <w:lang w:val="en-US"/>
        </w:rPr>
        <w:t xml:space="preserve">Daughters of Amnesty, </w:t>
      </w:r>
      <w:r w:rsidRPr="002B4542">
        <w:rPr>
          <w:lang w:val="en-US"/>
        </w:rPr>
        <w:t>Ebb &amp; Flow Astronautics</w:t>
      </w:r>
      <w:r>
        <w:rPr>
          <w:lang w:val="en-US"/>
        </w:rPr>
        <w:t xml:space="preserve">, </w:t>
      </w:r>
      <w:r w:rsidRPr="002B4542">
        <w:rPr>
          <w:lang w:val="en-US"/>
        </w:rPr>
        <w:t>Frontierwide Freight and Shipping</w:t>
      </w:r>
      <w:r>
        <w:rPr>
          <w:lang w:val="en-US"/>
        </w:rPr>
        <w:t xml:space="preserve">, </w:t>
      </w:r>
      <w:r w:rsidRPr="002B4542">
        <w:rPr>
          <w:lang w:val="en-US"/>
        </w:rPr>
        <w:t>Hivemind Enterprises</w:t>
      </w:r>
      <w:r>
        <w:rPr>
          <w:lang w:val="en-US"/>
        </w:rPr>
        <w:t xml:space="preserve">, </w:t>
      </w:r>
      <w:r w:rsidRPr="002B4542">
        <w:rPr>
          <w:lang w:val="en-US"/>
        </w:rPr>
        <w:t>Krav Sisterhood</w:t>
      </w:r>
      <w:r>
        <w:rPr>
          <w:lang w:val="en-US"/>
        </w:rPr>
        <w:t xml:space="preserve">, </w:t>
      </w:r>
      <w:r w:rsidRPr="002B4542">
        <w:rPr>
          <w:lang w:val="en-US"/>
        </w:rPr>
        <w:t>Order of the Prescient</w:t>
      </w:r>
      <w:r>
        <w:rPr>
          <w:lang w:val="en-US"/>
        </w:rPr>
        <w:t xml:space="preserve">, </w:t>
      </w:r>
      <w:r w:rsidRPr="002B4542">
        <w:rPr>
          <w:lang w:val="en-US"/>
        </w:rPr>
        <w:t>Port Loren Municipal Force</w:t>
      </w:r>
      <w:r>
        <w:rPr>
          <w:lang w:val="en-US"/>
        </w:rPr>
        <w:t xml:space="preserve">, </w:t>
      </w:r>
      <w:r w:rsidRPr="002B4542">
        <w:rPr>
          <w:lang w:val="en-US"/>
        </w:rPr>
        <w:t>Queenstemple</w:t>
      </w:r>
      <w:r>
        <w:rPr>
          <w:lang w:val="en-US"/>
        </w:rPr>
        <w:t xml:space="preserve">, </w:t>
      </w:r>
      <w:r w:rsidRPr="002B4542">
        <w:rPr>
          <w:lang w:val="en-US"/>
        </w:rPr>
        <w:t>Shang Initiative</w:t>
      </w:r>
      <w:r>
        <w:rPr>
          <w:lang w:val="en-US"/>
        </w:rPr>
        <w:t xml:space="preserve">, </w:t>
      </w:r>
      <w:r w:rsidRPr="002B4542">
        <w:rPr>
          <w:lang w:val="en-US"/>
        </w:rPr>
        <w:t>Shiv-</w:t>
      </w:r>
      <w:proofErr w:type="spellStart"/>
      <w:r w:rsidRPr="002B4542">
        <w:rPr>
          <w:lang w:val="en-US"/>
        </w:rPr>
        <w:t>råm</w:t>
      </w:r>
      <w:proofErr w:type="spellEnd"/>
      <w:r w:rsidRPr="002B4542">
        <w:rPr>
          <w:lang w:val="en-US"/>
        </w:rPr>
        <w:t xml:space="preserve"> Consortium</w:t>
      </w:r>
      <w:r>
        <w:rPr>
          <w:lang w:val="en-US"/>
        </w:rPr>
        <w:t xml:space="preserve">, </w:t>
      </w:r>
      <w:r w:rsidRPr="002B4542">
        <w:rPr>
          <w:lang w:val="en-US"/>
        </w:rPr>
        <w:t>UPF</w:t>
      </w:r>
      <w:r>
        <w:rPr>
          <w:lang w:val="en-US"/>
        </w:rPr>
        <w:t xml:space="preserve"> Military</w:t>
      </w:r>
      <w:r w:rsidR="008D08CA">
        <w:rPr>
          <w:lang w:val="en-US"/>
        </w:rPr>
        <w:t>.</w:t>
      </w:r>
    </w:p>
    <w:p w14:paraId="19FB541D" w14:textId="77777777" w:rsidR="0055341F" w:rsidRDefault="0055341F" w:rsidP="00AA51DC">
      <w:pPr>
        <w:jc w:val="center"/>
        <w:rPr>
          <w:b/>
          <w:bCs/>
          <w:lang w:val="en-US"/>
        </w:rPr>
      </w:pPr>
    </w:p>
    <w:p w14:paraId="06E5CCC6" w14:textId="064B835E" w:rsidR="00AA51DC" w:rsidRDefault="00AA51DC" w:rsidP="00AA51DC">
      <w:pPr>
        <w:jc w:val="center"/>
        <w:rPr>
          <w:b/>
          <w:bCs/>
          <w:lang w:val="en-US"/>
        </w:rPr>
      </w:pPr>
      <w:r>
        <w:rPr>
          <w:noProof/>
        </w:rPr>
        <w:drawing>
          <wp:inline distT="0" distB="0" distL="0" distR="0" wp14:anchorId="1AB16D9D" wp14:editId="0DE40B07">
            <wp:extent cx="4460054" cy="1805940"/>
            <wp:effectExtent l="38100" t="38100" r="36195" b="419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1884" cy="1810730"/>
                    </a:xfrm>
                    <a:prstGeom prst="rect">
                      <a:avLst/>
                    </a:prstGeom>
                    <a:noFill/>
                    <a:ln w="25400" cmpd="thickThin">
                      <a:solidFill>
                        <a:schemeClr val="tx1"/>
                      </a:solidFill>
                    </a:ln>
                  </pic:spPr>
                </pic:pic>
              </a:graphicData>
            </a:graphic>
          </wp:inline>
        </w:drawing>
      </w:r>
    </w:p>
    <w:p w14:paraId="0A171149" w14:textId="77777777" w:rsidR="00AA51DC" w:rsidRDefault="00AA51DC" w:rsidP="003E2879">
      <w:pPr>
        <w:jc w:val="both"/>
        <w:rPr>
          <w:b/>
          <w:bCs/>
          <w:lang w:val="en-US"/>
        </w:rPr>
      </w:pPr>
    </w:p>
    <w:p w14:paraId="38AACCDD" w14:textId="77777777" w:rsidR="0055341F" w:rsidRPr="00B624BD" w:rsidRDefault="0055341F" w:rsidP="0055341F">
      <w:pPr>
        <w:jc w:val="both"/>
        <w:rPr>
          <w:rFonts w:ascii="HandelGothic BT" w:hAnsi="HandelGothic BT"/>
          <w:lang w:val="en-US"/>
        </w:rPr>
      </w:pPr>
      <w:r>
        <w:rPr>
          <w:rFonts w:ascii="HandelGothic BT" w:hAnsi="HandelGothic BT"/>
          <w:b/>
          <w:bCs/>
          <w:lang w:val="en-US"/>
        </w:rPr>
        <w:t xml:space="preserve">Vehicle </w:t>
      </w:r>
      <w:r w:rsidRPr="00B624BD">
        <w:rPr>
          <w:rFonts w:ascii="HandelGothic BT" w:hAnsi="HandelGothic BT"/>
          <w:b/>
          <w:bCs/>
          <w:lang w:val="en-US"/>
        </w:rPr>
        <w:t>HoloScreen</w:t>
      </w:r>
    </w:p>
    <w:p w14:paraId="0B8212B4" w14:textId="12B286F8" w:rsidR="0055341F" w:rsidRPr="00C16DA8" w:rsidRDefault="0055341F" w:rsidP="0055341F">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Pr>
          <w:rFonts w:cs="Times New Roman"/>
          <w:lang w:val="en-US"/>
        </w:rPr>
        <w:t xml:space="preserve">5,000 for sedan or smaller; </w:t>
      </w:r>
      <w:r w:rsidR="00DD48DA">
        <w:rPr>
          <w:rFonts w:ascii="Cambria Math" w:hAnsi="Cambria Math" w:cs="Cambria Math"/>
          <w:lang w:val="en-US"/>
        </w:rPr>
        <w:t>₡</w:t>
      </w:r>
      <w:r>
        <w:rPr>
          <w:rFonts w:cs="Times New Roman"/>
          <w:lang w:val="en-US"/>
        </w:rPr>
        <w:t xml:space="preserve">10,000 for minivan or bigger </w:t>
      </w:r>
    </w:p>
    <w:p w14:paraId="181443C2" w14:textId="77777777" w:rsidR="0055341F" w:rsidRPr="00C16DA8" w:rsidRDefault="0055341F" w:rsidP="0055341F">
      <w:pPr>
        <w:jc w:val="both"/>
        <w:rPr>
          <w:lang w:val="en-US"/>
        </w:rPr>
      </w:pPr>
      <w:r w:rsidRPr="008D08CA">
        <w:rPr>
          <w:b/>
          <w:bCs/>
          <w:lang w:val="en-US"/>
        </w:rPr>
        <w:t>Benefit:</w:t>
      </w:r>
      <w:r w:rsidRPr="008D08CA">
        <w:rPr>
          <w:lang w:val="en-US"/>
        </w:rPr>
        <w:t xml:space="preserve">  This gadget replicates the effects of </w:t>
      </w:r>
      <w:r w:rsidRPr="008D08CA">
        <w:rPr>
          <w:i/>
          <w:iCs/>
          <w:lang w:val="en-US"/>
        </w:rPr>
        <w:t>invisibility</w:t>
      </w:r>
      <w:r w:rsidRPr="008D08CA">
        <w:rPr>
          <w:lang w:val="en-US"/>
        </w:rPr>
        <w:t>.</w:t>
      </w:r>
    </w:p>
    <w:p w14:paraId="5C781E13" w14:textId="2544F1B5" w:rsidR="0055341F" w:rsidRPr="00C16DA8" w:rsidRDefault="0055341F" w:rsidP="0055341F">
      <w:pPr>
        <w:jc w:val="both"/>
        <w:rPr>
          <w:lang w:val="en-US"/>
        </w:rPr>
      </w:pPr>
      <w:r w:rsidRPr="00C16DA8">
        <w:rPr>
          <w:b/>
          <w:bCs/>
          <w:lang w:val="en-US"/>
        </w:rPr>
        <w:t>Available to:</w:t>
      </w:r>
      <w:r w:rsidRPr="00C16DA8">
        <w:rPr>
          <w:lang w:val="en-US"/>
        </w:rPr>
        <w:t xml:space="preserve">  </w:t>
      </w:r>
      <w:r w:rsidRPr="002B4542">
        <w:rPr>
          <w:lang w:val="en-US"/>
        </w:rPr>
        <w:t>Anti-Android League</w:t>
      </w:r>
      <w:r>
        <w:rPr>
          <w:lang w:val="en-US"/>
        </w:rPr>
        <w:t xml:space="preserve">, Daughters of Amnesty, </w:t>
      </w:r>
      <w:r w:rsidRPr="00991D27">
        <w:rPr>
          <w:lang w:val="en-US"/>
        </w:rPr>
        <w:t>Ebb &amp; Flow Astronautics</w:t>
      </w:r>
      <w:r>
        <w:rPr>
          <w:lang w:val="en-US"/>
        </w:rPr>
        <w:t xml:space="preserve">, </w:t>
      </w:r>
      <w:r w:rsidRPr="00991D27">
        <w:rPr>
          <w:lang w:val="en-US"/>
        </w:rPr>
        <w:t>Frontierwide Freight and Shipping</w:t>
      </w:r>
      <w:r>
        <w:rPr>
          <w:lang w:val="en-US"/>
        </w:rPr>
        <w:t xml:space="preserve">, </w:t>
      </w:r>
      <w:r w:rsidRPr="00991D27">
        <w:rPr>
          <w:lang w:val="en-US"/>
        </w:rPr>
        <w:t>Hivemind Enterprises</w:t>
      </w:r>
      <w:r>
        <w:rPr>
          <w:lang w:val="en-US"/>
        </w:rPr>
        <w:t xml:space="preserve">, </w:t>
      </w:r>
      <w:r w:rsidRPr="00991D27">
        <w:rPr>
          <w:lang w:val="en-US"/>
        </w:rPr>
        <w:t>Krav Sisterhood</w:t>
      </w:r>
      <w:r>
        <w:rPr>
          <w:lang w:val="en-US"/>
        </w:rPr>
        <w:t xml:space="preserve">, </w:t>
      </w:r>
      <w:r w:rsidRPr="00991D27">
        <w:rPr>
          <w:lang w:val="en-US"/>
        </w:rPr>
        <w:t>Order of the Prescient</w:t>
      </w:r>
      <w:r>
        <w:rPr>
          <w:lang w:val="en-US"/>
        </w:rPr>
        <w:t xml:space="preserve">, </w:t>
      </w:r>
      <w:r w:rsidRPr="009B262B">
        <w:rPr>
          <w:lang w:val="en-US"/>
        </w:rPr>
        <w:t>P.C.U.O.C.T.N.S.</w:t>
      </w:r>
      <w:r>
        <w:rPr>
          <w:lang w:val="en-US"/>
        </w:rPr>
        <w:t xml:space="preserve">, </w:t>
      </w:r>
      <w:r w:rsidRPr="00CE5936">
        <w:rPr>
          <w:lang w:val="en-US"/>
        </w:rPr>
        <w:t>PoLo Militia</w:t>
      </w:r>
      <w:r>
        <w:rPr>
          <w:lang w:val="en-US"/>
        </w:rPr>
        <w:t xml:space="preserve">, </w:t>
      </w:r>
      <w:r w:rsidRPr="009B262B">
        <w:rPr>
          <w:lang w:val="en-US"/>
        </w:rPr>
        <w:t>Port Loren Municipal Force</w:t>
      </w:r>
      <w:r>
        <w:rPr>
          <w:lang w:val="en-US"/>
        </w:rPr>
        <w:t xml:space="preserve">, Shang Initiative, </w:t>
      </w:r>
      <w:r w:rsidRPr="00991D27">
        <w:rPr>
          <w:lang w:val="en-US"/>
        </w:rPr>
        <w:t>Shiv-</w:t>
      </w:r>
      <w:proofErr w:type="spellStart"/>
      <w:r w:rsidRPr="00991D27">
        <w:rPr>
          <w:lang w:val="en-US"/>
        </w:rPr>
        <w:t>råm</w:t>
      </w:r>
      <w:proofErr w:type="spellEnd"/>
      <w:r w:rsidRPr="00991D27">
        <w:rPr>
          <w:lang w:val="en-US"/>
        </w:rPr>
        <w:t xml:space="preserve"> Consortium</w:t>
      </w:r>
      <w:r>
        <w:rPr>
          <w:lang w:val="en-US"/>
        </w:rPr>
        <w:t xml:space="preserve">, </w:t>
      </w:r>
      <w:r w:rsidRPr="00991D27">
        <w:rPr>
          <w:lang w:val="en-US"/>
        </w:rPr>
        <w:t>Speakeasy Pharmacopoeia, Ltd.</w:t>
      </w:r>
      <w:r>
        <w:rPr>
          <w:lang w:val="en-US"/>
        </w:rPr>
        <w:t xml:space="preserve">, </w:t>
      </w:r>
      <w:r w:rsidRPr="00CE5936">
        <w:rPr>
          <w:lang w:val="en-US"/>
        </w:rPr>
        <w:t>Star Devil</w:t>
      </w:r>
      <w:r>
        <w:rPr>
          <w:lang w:val="en-US"/>
        </w:rPr>
        <w:t xml:space="preserve">, </w:t>
      </w:r>
      <w:r w:rsidRPr="009B262B">
        <w:rPr>
          <w:lang w:val="en-US"/>
        </w:rPr>
        <w:t>UPF Military</w:t>
      </w:r>
      <w:r w:rsidR="008D08CA">
        <w:rPr>
          <w:lang w:val="en-US"/>
        </w:rPr>
        <w:t>.</w:t>
      </w:r>
    </w:p>
    <w:p w14:paraId="0726AC60" w14:textId="77777777" w:rsidR="0055341F" w:rsidRPr="00C16DA8" w:rsidRDefault="0055341F" w:rsidP="0055341F">
      <w:pPr>
        <w:jc w:val="both"/>
        <w:rPr>
          <w:lang w:val="en-US"/>
        </w:rPr>
      </w:pPr>
    </w:p>
    <w:p w14:paraId="3E296515" w14:textId="77777777" w:rsidR="00496EB4" w:rsidRPr="00C16DA8" w:rsidRDefault="00496EB4" w:rsidP="00101424">
      <w:pPr>
        <w:jc w:val="both"/>
        <w:rPr>
          <w:lang w:val="en-US"/>
        </w:rPr>
      </w:pPr>
    </w:p>
    <w:p w14:paraId="03AA9388" w14:textId="5D602377" w:rsidR="00C508BB" w:rsidRPr="008D3BC8" w:rsidRDefault="00C508BB" w:rsidP="008D3BC8">
      <w:pPr>
        <w:rPr>
          <w:rFonts w:ascii="HandelGothic BT" w:hAnsi="HandelGothic BT" w:cs="Calibri"/>
          <w:sz w:val="28"/>
          <w:szCs w:val="24"/>
          <w:lang w:val="en-US"/>
        </w:rPr>
      </w:pPr>
      <w:r w:rsidRPr="008D3BC8">
        <w:rPr>
          <w:rFonts w:ascii="HandelGothic BT" w:hAnsi="HandelGothic BT" w:cs="Calibri"/>
          <w:sz w:val="28"/>
          <w:szCs w:val="24"/>
          <w:lang w:val="en-US"/>
        </w:rPr>
        <w:t>Offens</w:t>
      </w:r>
      <w:r w:rsidR="008C19F6" w:rsidRPr="008D3BC8">
        <w:rPr>
          <w:rFonts w:ascii="HandelGothic BT" w:hAnsi="HandelGothic BT" w:cs="Calibri"/>
          <w:sz w:val="28"/>
          <w:szCs w:val="24"/>
          <w:lang w:val="en-US"/>
        </w:rPr>
        <w:t xml:space="preserve">ive </w:t>
      </w:r>
      <w:r w:rsidR="009B449A" w:rsidRPr="008D3BC8">
        <w:rPr>
          <w:rFonts w:ascii="HandelGothic BT" w:hAnsi="HandelGothic BT" w:cs="Calibri"/>
          <w:sz w:val="28"/>
          <w:szCs w:val="24"/>
          <w:lang w:val="en-US"/>
        </w:rPr>
        <w:t>PL 6</w:t>
      </w:r>
      <w:r w:rsidR="009B449A">
        <w:rPr>
          <w:rFonts w:ascii="HandelGothic BT" w:hAnsi="HandelGothic BT" w:cs="Calibri"/>
          <w:sz w:val="28"/>
          <w:szCs w:val="24"/>
          <w:lang w:val="en-US"/>
        </w:rPr>
        <w:t xml:space="preserve"> </w:t>
      </w:r>
      <w:r w:rsidR="008C19F6" w:rsidRPr="008D3BC8">
        <w:rPr>
          <w:rFonts w:ascii="HandelGothic BT" w:hAnsi="HandelGothic BT" w:cs="Calibri"/>
          <w:sz w:val="28"/>
          <w:szCs w:val="24"/>
          <w:lang w:val="en-US"/>
        </w:rPr>
        <w:t>Gadgets</w:t>
      </w:r>
    </w:p>
    <w:p w14:paraId="26231F73" w14:textId="084B6B85" w:rsidR="00C508BB" w:rsidRDefault="00C508BB" w:rsidP="00F00E09">
      <w:pPr>
        <w:jc w:val="both"/>
        <w:rPr>
          <w:lang w:val="en-US"/>
        </w:rPr>
      </w:pPr>
    </w:p>
    <w:p w14:paraId="3286C7FA" w14:textId="3E08C7ED" w:rsidR="008C19F6" w:rsidRPr="00B624BD" w:rsidRDefault="008C19F6" w:rsidP="008C19F6">
      <w:pPr>
        <w:jc w:val="both"/>
        <w:rPr>
          <w:rFonts w:ascii="HandelGothic BT" w:hAnsi="HandelGothic BT"/>
          <w:b/>
          <w:bCs/>
          <w:lang w:val="en-US"/>
        </w:rPr>
      </w:pPr>
      <w:r w:rsidRPr="00B624BD">
        <w:rPr>
          <w:rFonts w:ascii="HandelGothic BT" w:hAnsi="HandelGothic BT"/>
          <w:b/>
          <w:bCs/>
          <w:lang w:val="en-US"/>
        </w:rPr>
        <w:t>Hubcap Spikes, 4</w:t>
      </w:r>
      <w:r w:rsidR="00BE7DEE" w:rsidRPr="00B624BD">
        <w:rPr>
          <w:rFonts w:ascii="HandelGothic BT" w:hAnsi="HandelGothic BT"/>
          <w:vertAlign w:val="superscript"/>
          <w:lang w:val="en-US"/>
        </w:rPr>
        <w:t>*</w:t>
      </w:r>
    </w:p>
    <w:p w14:paraId="77B28601" w14:textId="5BEFE620" w:rsidR="008C19F6" w:rsidRPr="00C16DA8" w:rsidRDefault="008C19F6" w:rsidP="008C19F6">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Pr>
          <w:rFonts w:cs="Times New Roman"/>
          <w:lang w:val="en-US"/>
        </w:rPr>
        <w:t>2,000</w:t>
      </w:r>
    </w:p>
    <w:p w14:paraId="37BFD200" w14:textId="4DD4677E" w:rsidR="00633FFD" w:rsidRDefault="008C19F6" w:rsidP="00633FFD">
      <w:pPr>
        <w:jc w:val="both"/>
        <w:rPr>
          <w:lang w:val="en-US"/>
        </w:rPr>
      </w:pPr>
      <w:r w:rsidRPr="00C16DA8">
        <w:rPr>
          <w:b/>
          <w:bCs/>
          <w:lang w:val="en-US"/>
        </w:rPr>
        <w:t>Benefit:</w:t>
      </w:r>
      <w:r w:rsidRPr="00C16DA8">
        <w:rPr>
          <w:lang w:val="en-US"/>
        </w:rPr>
        <w:t xml:space="preserve">  </w:t>
      </w:r>
      <w:r>
        <w:rPr>
          <w:lang w:val="en-US"/>
        </w:rPr>
        <w:t>Extending 12” from each vehicle’s tire, this razor-sharp daisywheel can puncture tires.</w:t>
      </w:r>
      <w:r w:rsidR="00633FFD">
        <w:rPr>
          <w:lang w:val="en-US"/>
        </w:rPr>
        <w:t xml:space="preserve">  For every round that the driver succeeds on a touch attack, one of these spikes does 1d12 points of damage to </w:t>
      </w:r>
      <w:r w:rsidR="00E24F1A">
        <w:rPr>
          <w:lang w:val="en-US"/>
        </w:rPr>
        <w:t xml:space="preserve">one wheel of </w:t>
      </w:r>
      <w:r w:rsidR="00633FFD">
        <w:rPr>
          <w:lang w:val="en-US"/>
        </w:rPr>
        <w:t xml:space="preserve">the vehicle on the left </w:t>
      </w:r>
      <w:r w:rsidR="00E24F1A">
        <w:rPr>
          <w:lang w:val="en-US"/>
        </w:rPr>
        <w:t xml:space="preserve">or </w:t>
      </w:r>
      <w:r w:rsidR="00633FFD">
        <w:rPr>
          <w:lang w:val="en-US"/>
        </w:rPr>
        <w:t>right</w:t>
      </w:r>
      <w:r w:rsidR="00E24F1A">
        <w:rPr>
          <w:lang w:val="en-US"/>
        </w:rPr>
        <w:t xml:space="preserve"> of your vehicle.  If the wheels of your vehicle and the target vehicle are similarly spaced apart (i.e., the distance between front and rear wheels is less than 1’ different between the two cars), a second touch attack can be rolled as a Swift action to try puncturing the second exposed tire.</w:t>
      </w:r>
    </w:p>
    <w:p w14:paraId="6638A4D5" w14:textId="5ECAB2DA" w:rsidR="00E24F1A" w:rsidRPr="00C16DA8" w:rsidRDefault="00E24F1A" w:rsidP="00633FFD">
      <w:pPr>
        <w:jc w:val="both"/>
        <w:rPr>
          <w:lang w:val="en-US"/>
        </w:rPr>
      </w:pPr>
      <w:r w:rsidRPr="00E24F1A">
        <w:rPr>
          <w:b/>
          <w:bCs/>
          <w:lang w:val="en-US"/>
        </w:rPr>
        <w:t>Special:</w:t>
      </w:r>
      <w:r>
        <w:rPr>
          <w:lang w:val="en-US"/>
        </w:rPr>
        <w:t xml:space="preserve">  This gadget only does cosmetic body damage to cars without wheels.</w:t>
      </w:r>
    </w:p>
    <w:p w14:paraId="54E82902" w14:textId="383A07AB" w:rsidR="00633FFD" w:rsidRPr="00C16DA8" w:rsidRDefault="00633FFD" w:rsidP="00633FFD">
      <w:pPr>
        <w:jc w:val="both"/>
        <w:rPr>
          <w:lang w:val="en-US"/>
        </w:rPr>
      </w:pPr>
      <w:r w:rsidRPr="00C16DA8">
        <w:rPr>
          <w:b/>
          <w:bCs/>
          <w:lang w:val="en-US"/>
        </w:rPr>
        <w:t>Available to:</w:t>
      </w:r>
      <w:r w:rsidRPr="00C16DA8">
        <w:rPr>
          <w:lang w:val="en-US"/>
        </w:rPr>
        <w:t xml:space="preserve">  </w:t>
      </w:r>
      <w:r w:rsidRPr="002B4542">
        <w:rPr>
          <w:lang w:val="en-US"/>
        </w:rPr>
        <w:t>Anti-Android League</w:t>
      </w:r>
      <w:r>
        <w:rPr>
          <w:lang w:val="en-US"/>
        </w:rPr>
        <w:t xml:space="preserve">, </w:t>
      </w:r>
      <w:r w:rsidRPr="00CE5936">
        <w:rPr>
          <w:lang w:val="en-US"/>
        </w:rPr>
        <w:t>Four Horsemen</w:t>
      </w:r>
      <w:r>
        <w:rPr>
          <w:lang w:val="en-US"/>
        </w:rPr>
        <w:t xml:space="preserve">, Krav Sisterhood, </w:t>
      </w:r>
      <w:r w:rsidRPr="00CE5936">
        <w:rPr>
          <w:lang w:val="en-US"/>
        </w:rPr>
        <w:t>PoLo Militia</w:t>
      </w:r>
      <w:r>
        <w:rPr>
          <w:lang w:val="en-US"/>
        </w:rPr>
        <w:t>, Shang Initiative, Shiv-</w:t>
      </w:r>
      <w:proofErr w:type="spellStart"/>
      <w:r>
        <w:rPr>
          <w:lang w:val="en-US"/>
        </w:rPr>
        <w:t>råm</w:t>
      </w:r>
      <w:proofErr w:type="spellEnd"/>
      <w:r>
        <w:rPr>
          <w:lang w:val="en-US"/>
        </w:rPr>
        <w:t xml:space="preserve"> Consortium, </w:t>
      </w:r>
      <w:r w:rsidRPr="00CE5936">
        <w:rPr>
          <w:lang w:val="en-US"/>
        </w:rPr>
        <w:t>Star Devil</w:t>
      </w:r>
      <w:r w:rsidR="008D08CA">
        <w:rPr>
          <w:lang w:val="en-US"/>
        </w:rPr>
        <w:t>.</w:t>
      </w:r>
    </w:p>
    <w:p w14:paraId="356DA32C" w14:textId="77777777" w:rsidR="008C19F6" w:rsidRPr="00C16DA8" w:rsidRDefault="008C19F6" w:rsidP="008C19F6">
      <w:pPr>
        <w:jc w:val="both"/>
        <w:rPr>
          <w:lang w:val="en-US"/>
        </w:rPr>
      </w:pPr>
    </w:p>
    <w:p w14:paraId="5324C8CC" w14:textId="71EAA064" w:rsidR="002B4542" w:rsidRPr="00B624BD" w:rsidRDefault="002B4542" w:rsidP="002B4542">
      <w:pPr>
        <w:jc w:val="both"/>
        <w:rPr>
          <w:rFonts w:ascii="HandelGothic BT" w:hAnsi="HandelGothic BT"/>
          <w:b/>
          <w:bCs/>
          <w:lang w:val="en-US"/>
        </w:rPr>
      </w:pPr>
      <w:bookmarkStart w:id="0" w:name="OLE_LINK1"/>
      <w:r w:rsidRPr="00B624BD">
        <w:rPr>
          <w:rFonts w:ascii="HandelGothic BT" w:hAnsi="HandelGothic BT"/>
          <w:b/>
          <w:bCs/>
          <w:lang w:val="en-US"/>
        </w:rPr>
        <w:t>Oil Slick</w:t>
      </w:r>
      <w:bookmarkEnd w:id="0"/>
      <w:r w:rsidR="00BE7DEE" w:rsidRPr="00B624BD">
        <w:rPr>
          <w:rFonts w:ascii="HandelGothic BT" w:hAnsi="HandelGothic BT"/>
          <w:vertAlign w:val="superscript"/>
          <w:lang w:val="en-US"/>
        </w:rPr>
        <w:t>*</w:t>
      </w:r>
    </w:p>
    <w:p w14:paraId="453824E2" w14:textId="216676A4" w:rsidR="002B4542" w:rsidRPr="00C16DA8" w:rsidRDefault="002B4542" w:rsidP="002B4542">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00CE5936">
        <w:rPr>
          <w:rFonts w:cs="Times New Roman"/>
          <w:lang w:val="en-US"/>
        </w:rPr>
        <w:t>8,000</w:t>
      </w:r>
      <w:r w:rsidRPr="00C16DA8">
        <w:rPr>
          <w:rFonts w:cs="Times New Roman"/>
          <w:lang w:val="en-US"/>
        </w:rPr>
        <w:t xml:space="preserve"> + </w:t>
      </w:r>
      <w:r w:rsidR="00DD48DA">
        <w:rPr>
          <w:rFonts w:ascii="Cambria Math" w:hAnsi="Cambria Math" w:cs="Cambria Math"/>
          <w:lang w:val="en-US"/>
        </w:rPr>
        <w:t>₡</w:t>
      </w:r>
      <w:r w:rsidRPr="00C16DA8">
        <w:rPr>
          <w:rFonts w:cs="Times New Roman"/>
          <w:lang w:val="en-US"/>
        </w:rPr>
        <w:t xml:space="preserve">200 per </w:t>
      </w:r>
      <w:r>
        <w:rPr>
          <w:rFonts w:cs="Times New Roman"/>
          <w:lang w:val="en-US"/>
        </w:rPr>
        <w:t>pod</w:t>
      </w:r>
    </w:p>
    <w:p w14:paraId="15EBC5B9" w14:textId="77777777" w:rsidR="002B4542" w:rsidRPr="00C16DA8" w:rsidRDefault="002B4542" w:rsidP="002B4542">
      <w:pPr>
        <w:jc w:val="both"/>
        <w:rPr>
          <w:lang w:val="en-US"/>
        </w:rPr>
      </w:pPr>
      <w:r w:rsidRPr="00C16DA8">
        <w:rPr>
          <w:b/>
          <w:bCs/>
          <w:lang w:val="en-US"/>
        </w:rPr>
        <w:t>Benefit:</w:t>
      </w:r>
      <w:r w:rsidRPr="00C16DA8">
        <w:rPr>
          <w:lang w:val="en-US"/>
        </w:rPr>
        <w:t xml:space="preserve">  </w:t>
      </w:r>
      <w:r>
        <w:rPr>
          <w:lang w:val="en-US"/>
        </w:rPr>
        <w:t xml:space="preserve">Releasing a single pod renders a 10’ wide, 40’ strip of viscous oil in the path of any vehicle behind it, which—depending on distance and speed—may have the option to Sideslip, Avoid Hazard, Hard Brake, or engage in some other evasive maneuver.  Any vehicle driving over the affected area must make a Drive check (DC 15) to retain control of the vehicle while moving inside the slick area, plus for an additional 50’ thereafter.  See </w:t>
      </w:r>
      <w:r w:rsidRPr="00BE2DC3">
        <w:rPr>
          <w:i/>
          <w:iCs/>
          <w:lang w:val="en-US"/>
        </w:rPr>
        <w:t>D20 Modern</w:t>
      </w:r>
      <w:r>
        <w:rPr>
          <w:lang w:val="en-US"/>
        </w:rPr>
        <w:t xml:space="preserve"> (p. 160) for additional details on losing control of a moving vehicle.</w:t>
      </w:r>
    </w:p>
    <w:p w14:paraId="110D18F6" w14:textId="77777777" w:rsidR="002B4542" w:rsidRDefault="002B4542" w:rsidP="002B4542">
      <w:pPr>
        <w:jc w:val="both"/>
        <w:rPr>
          <w:lang w:val="en-US"/>
        </w:rPr>
      </w:pPr>
      <w:r>
        <w:rPr>
          <w:lang w:val="en-US"/>
        </w:rPr>
        <w:t>This device—normally installed in the underside of the rear of the vehicle—can be loaded with up to 20 pods at a rate of 10 pods per round, and can be activated with a Swift action at a rate of one pod per round.</w:t>
      </w:r>
    </w:p>
    <w:p w14:paraId="3803CA0B" w14:textId="118025A4" w:rsidR="00BA5F54" w:rsidRDefault="00BA5F54" w:rsidP="002B4542">
      <w:pPr>
        <w:jc w:val="both"/>
        <w:rPr>
          <w:lang w:val="en-US"/>
        </w:rPr>
      </w:pPr>
      <w:r>
        <w:rPr>
          <w:b/>
          <w:bCs/>
          <w:lang w:val="en-US"/>
        </w:rPr>
        <w:t>Special</w:t>
      </w:r>
      <w:r w:rsidRPr="00C16DA8">
        <w:rPr>
          <w:b/>
          <w:bCs/>
          <w:lang w:val="en-US"/>
        </w:rPr>
        <w:t>:</w:t>
      </w:r>
      <w:r w:rsidRPr="00C16DA8">
        <w:rPr>
          <w:lang w:val="en-US"/>
        </w:rPr>
        <w:t xml:space="preserve">  </w:t>
      </w:r>
      <w:r>
        <w:rPr>
          <w:lang w:val="en-US"/>
        </w:rPr>
        <w:t>This gadget has no effect on hover vehicles.</w:t>
      </w:r>
    </w:p>
    <w:p w14:paraId="3E83452C" w14:textId="1BE195BC" w:rsidR="002B4542" w:rsidRPr="00C16DA8" w:rsidRDefault="00BA5F54" w:rsidP="002B4542">
      <w:pPr>
        <w:jc w:val="both"/>
        <w:rPr>
          <w:lang w:val="en-US"/>
        </w:rPr>
      </w:pPr>
      <w:r w:rsidRPr="00C16DA8">
        <w:rPr>
          <w:b/>
          <w:bCs/>
          <w:lang w:val="en-US"/>
        </w:rPr>
        <w:t>Available to:</w:t>
      </w:r>
      <w:r w:rsidRPr="00C16DA8">
        <w:rPr>
          <w:lang w:val="en-US"/>
        </w:rPr>
        <w:t xml:space="preserve">  </w:t>
      </w:r>
      <w:r w:rsidRPr="002B4542">
        <w:rPr>
          <w:lang w:val="en-US"/>
        </w:rPr>
        <w:t>Anti</w:t>
      </w:r>
      <w:r w:rsidR="002B4542" w:rsidRPr="002B4542">
        <w:rPr>
          <w:lang w:val="en-US"/>
        </w:rPr>
        <w:t>-Android League</w:t>
      </w:r>
      <w:r w:rsidR="00CE5936">
        <w:rPr>
          <w:lang w:val="en-US"/>
        </w:rPr>
        <w:t xml:space="preserve">, </w:t>
      </w:r>
      <w:r w:rsidR="00CE5936" w:rsidRPr="00CE5936">
        <w:rPr>
          <w:lang w:val="en-US"/>
        </w:rPr>
        <w:t>Four Horsemen</w:t>
      </w:r>
      <w:r w:rsidR="00CE5936">
        <w:rPr>
          <w:lang w:val="en-US"/>
        </w:rPr>
        <w:t xml:space="preserve">, </w:t>
      </w:r>
      <w:r w:rsidR="00CE5936" w:rsidRPr="00CE5936">
        <w:rPr>
          <w:lang w:val="en-US"/>
        </w:rPr>
        <w:t>PoLo Militia</w:t>
      </w:r>
      <w:r w:rsidR="00CE5936">
        <w:rPr>
          <w:lang w:val="en-US"/>
        </w:rPr>
        <w:t>, Shang Initiative, Shiv-</w:t>
      </w:r>
      <w:proofErr w:type="spellStart"/>
      <w:r w:rsidR="00CE5936">
        <w:rPr>
          <w:lang w:val="en-US"/>
        </w:rPr>
        <w:t>råm</w:t>
      </w:r>
      <w:proofErr w:type="spellEnd"/>
      <w:r w:rsidR="00CE5936">
        <w:rPr>
          <w:lang w:val="en-US"/>
        </w:rPr>
        <w:t xml:space="preserve"> Consortium, </w:t>
      </w:r>
      <w:r w:rsidR="00CE5936" w:rsidRPr="00CE5936">
        <w:rPr>
          <w:lang w:val="en-US"/>
        </w:rPr>
        <w:t>Speakeasy Pharmacopoeia, Ltd.</w:t>
      </w:r>
      <w:r w:rsidR="00CE5936">
        <w:rPr>
          <w:lang w:val="en-US"/>
        </w:rPr>
        <w:t xml:space="preserve">, </w:t>
      </w:r>
      <w:r w:rsidR="00CE5936" w:rsidRPr="00CE5936">
        <w:rPr>
          <w:lang w:val="en-US"/>
        </w:rPr>
        <w:t>Star Devil</w:t>
      </w:r>
      <w:r w:rsidR="008D08CA">
        <w:rPr>
          <w:lang w:val="en-US"/>
        </w:rPr>
        <w:t>.</w:t>
      </w:r>
    </w:p>
    <w:p w14:paraId="4D017E7A" w14:textId="77777777" w:rsidR="002B4542" w:rsidRDefault="002B4542" w:rsidP="002B4542">
      <w:pPr>
        <w:jc w:val="both"/>
        <w:rPr>
          <w:b/>
          <w:bCs/>
          <w:lang w:val="en-US"/>
        </w:rPr>
      </w:pPr>
    </w:p>
    <w:p w14:paraId="72DD52CE" w14:textId="77777777" w:rsidR="00D56460" w:rsidRPr="00C16DA8" w:rsidRDefault="00D56460" w:rsidP="002B4542">
      <w:pPr>
        <w:jc w:val="both"/>
        <w:rPr>
          <w:b/>
          <w:bCs/>
          <w:lang w:val="en-US"/>
        </w:rPr>
      </w:pPr>
    </w:p>
    <w:p w14:paraId="4D5DF1D3" w14:textId="51181F9A" w:rsidR="002B4542" w:rsidRPr="00B624BD" w:rsidRDefault="002B4542" w:rsidP="002B4542">
      <w:pPr>
        <w:jc w:val="both"/>
        <w:rPr>
          <w:rFonts w:ascii="HandelGothic BT" w:hAnsi="HandelGothic BT"/>
          <w:lang w:val="en-US"/>
        </w:rPr>
      </w:pPr>
      <w:r w:rsidRPr="00B624BD">
        <w:rPr>
          <w:rFonts w:ascii="HandelGothic BT" w:hAnsi="HandelGothic BT"/>
          <w:b/>
          <w:bCs/>
          <w:lang w:val="en-US"/>
        </w:rPr>
        <w:lastRenderedPageBreak/>
        <w:t>Smoke Screen</w:t>
      </w:r>
      <w:r w:rsidR="00BE7DEE" w:rsidRPr="00B624BD">
        <w:rPr>
          <w:rFonts w:ascii="HandelGothic BT" w:hAnsi="HandelGothic BT"/>
          <w:vertAlign w:val="superscript"/>
          <w:lang w:val="en-US"/>
        </w:rPr>
        <w:t>*</w:t>
      </w:r>
    </w:p>
    <w:p w14:paraId="28130DE3" w14:textId="2A923720" w:rsidR="002B4542" w:rsidRPr="00C16DA8" w:rsidRDefault="002B4542" w:rsidP="002B4542">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00CE5936">
        <w:rPr>
          <w:rFonts w:cs="Times New Roman"/>
          <w:lang w:val="en-US"/>
        </w:rPr>
        <w:t>11,000</w:t>
      </w:r>
      <w:r w:rsidRPr="00C16DA8">
        <w:rPr>
          <w:rFonts w:cs="Times New Roman"/>
          <w:lang w:val="en-US"/>
        </w:rPr>
        <w:t xml:space="preserve"> + </w:t>
      </w:r>
      <w:r w:rsidR="00DD48DA">
        <w:rPr>
          <w:rFonts w:ascii="Cambria Math" w:hAnsi="Cambria Math" w:cs="Cambria Math"/>
          <w:lang w:val="en-US"/>
        </w:rPr>
        <w:t>₡</w:t>
      </w:r>
      <w:r w:rsidRPr="00C16DA8">
        <w:rPr>
          <w:rFonts w:cs="Times New Roman"/>
          <w:lang w:val="en-US"/>
        </w:rPr>
        <w:t>20 per capsule</w:t>
      </w:r>
    </w:p>
    <w:p w14:paraId="7E0875F5" w14:textId="5827F061" w:rsidR="002B4542" w:rsidRPr="00C16DA8" w:rsidRDefault="002B4542" w:rsidP="002B4542">
      <w:pPr>
        <w:jc w:val="both"/>
        <w:rPr>
          <w:lang w:val="en-US"/>
        </w:rPr>
      </w:pPr>
      <w:r w:rsidRPr="00C16DA8">
        <w:rPr>
          <w:b/>
          <w:bCs/>
          <w:lang w:val="en-US"/>
        </w:rPr>
        <w:t>Benefit:</w:t>
      </w:r>
      <w:r w:rsidRPr="00C16DA8">
        <w:rPr>
          <w:lang w:val="en-US"/>
        </w:rPr>
        <w:t xml:space="preserve">  The vehicle emits a 20</w:t>
      </w:r>
      <w:r>
        <w:rPr>
          <w:lang w:val="en-US"/>
        </w:rPr>
        <w:t>’</w:t>
      </w:r>
      <w:r w:rsidRPr="00C16DA8">
        <w:rPr>
          <w:lang w:val="en-US"/>
        </w:rPr>
        <w:t xml:space="preserve"> wide</w:t>
      </w:r>
      <w:r>
        <w:rPr>
          <w:lang w:val="en-US"/>
        </w:rPr>
        <w:t>, 150’ long</w:t>
      </w:r>
      <w:r w:rsidRPr="00C16DA8">
        <w:rPr>
          <w:lang w:val="en-US"/>
        </w:rPr>
        <w:t xml:space="preserve"> trail of smoke in its wake, causing the following </w:t>
      </w:r>
      <w:r>
        <w:rPr>
          <w:lang w:val="en-US"/>
        </w:rPr>
        <w:t xml:space="preserve">Concealment </w:t>
      </w:r>
      <w:r w:rsidRPr="00C16DA8">
        <w:rPr>
          <w:lang w:val="en-US"/>
        </w:rPr>
        <w:t>effects</w:t>
      </w:r>
      <w:r w:rsidR="00CE5936">
        <w:rPr>
          <w:lang w:val="en-US"/>
        </w:rPr>
        <w:t xml:space="preserve"> in its wake</w:t>
      </w:r>
      <w:r w:rsidRPr="00C16DA8">
        <w:rPr>
          <w:lang w:val="en-US"/>
        </w:rPr>
        <w:t xml:space="preserve"> based on distance from your vehicle:</w:t>
      </w:r>
    </w:p>
    <w:p w14:paraId="25A2368F" w14:textId="77777777" w:rsidR="002B4542" w:rsidRPr="00C16DA8" w:rsidRDefault="002B4542" w:rsidP="002B4542">
      <w:pPr>
        <w:jc w:val="both"/>
        <w:rPr>
          <w:lang w:val="en-US"/>
        </w:rPr>
      </w:pPr>
    </w:p>
    <w:p w14:paraId="5B13DDD8" w14:textId="77777777" w:rsidR="002B4542" w:rsidRPr="00C16DA8" w:rsidRDefault="002B4542" w:rsidP="002B4542">
      <w:pPr>
        <w:ind w:firstLine="708"/>
        <w:jc w:val="both"/>
        <w:rPr>
          <w:b/>
          <w:bCs/>
          <w:lang w:val="en-US"/>
        </w:rPr>
      </w:pPr>
      <w:r w:rsidRPr="00C16DA8">
        <w:rPr>
          <w:b/>
          <w:bCs/>
          <w:lang w:val="en-US"/>
        </w:rPr>
        <w:t>Distance</w:t>
      </w:r>
      <w:r w:rsidRPr="00C16DA8">
        <w:rPr>
          <w:b/>
          <w:bCs/>
          <w:lang w:val="en-US"/>
        </w:rPr>
        <w:tab/>
        <w:t>Concealment</w:t>
      </w:r>
      <w:r>
        <w:rPr>
          <w:b/>
          <w:bCs/>
          <w:lang w:val="en-US"/>
        </w:rPr>
        <w:t xml:space="preserve"> against Front-facing Targets</w:t>
      </w:r>
    </w:p>
    <w:p w14:paraId="243295C4" w14:textId="77777777" w:rsidR="002B4542" w:rsidRPr="00C16DA8" w:rsidRDefault="002B4542" w:rsidP="002B4542">
      <w:pPr>
        <w:ind w:firstLine="708"/>
        <w:jc w:val="both"/>
        <w:rPr>
          <w:lang w:val="en-US"/>
        </w:rPr>
      </w:pPr>
      <w:r w:rsidRPr="00C16DA8">
        <w:rPr>
          <w:lang w:val="en-US"/>
        </w:rPr>
        <w:t>0</w:t>
      </w:r>
      <w:r>
        <w:rPr>
          <w:lang w:val="en-US"/>
        </w:rPr>
        <w:t>’</w:t>
      </w:r>
      <w:r w:rsidRPr="00C16DA8">
        <w:rPr>
          <w:lang w:val="en-US"/>
        </w:rPr>
        <w:t xml:space="preserve"> – 20</w:t>
      </w:r>
      <w:r>
        <w:rPr>
          <w:lang w:val="en-US"/>
        </w:rPr>
        <w:t>’</w:t>
      </w:r>
      <w:r w:rsidRPr="00C16DA8">
        <w:rPr>
          <w:lang w:val="en-US"/>
        </w:rPr>
        <w:tab/>
        <w:t>50%</w:t>
      </w:r>
    </w:p>
    <w:p w14:paraId="43A84211" w14:textId="77777777" w:rsidR="002B4542" w:rsidRPr="00C16DA8" w:rsidRDefault="002B4542" w:rsidP="002B4542">
      <w:pPr>
        <w:ind w:firstLine="708"/>
        <w:jc w:val="both"/>
        <w:rPr>
          <w:lang w:val="en-US"/>
        </w:rPr>
      </w:pPr>
      <w:r w:rsidRPr="00C16DA8">
        <w:rPr>
          <w:lang w:val="en-US"/>
        </w:rPr>
        <w:t>21</w:t>
      </w:r>
      <w:r>
        <w:rPr>
          <w:lang w:val="en-US"/>
        </w:rPr>
        <w:t>’</w:t>
      </w:r>
      <w:r w:rsidRPr="00C16DA8">
        <w:rPr>
          <w:lang w:val="en-US"/>
        </w:rPr>
        <w:t xml:space="preserve"> – 50</w:t>
      </w:r>
      <w:r>
        <w:rPr>
          <w:lang w:val="en-US"/>
        </w:rPr>
        <w:t>’</w:t>
      </w:r>
      <w:r w:rsidRPr="00C16DA8">
        <w:rPr>
          <w:lang w:val="en-US"/>
        </w:rPr>
        <w:tab/>
      </w:r>
      <w:r>
        <w:rPr>
          <w:lang w:val="en-US"/>
        </w:rPr>
        <w:t>25%</w:t>
      </w:r>
    </w:p>
    <w:p w14:paraId="28FB530E" w14:textId="77777777" w:rsidR="002B4542" w:rsidRPr="00C16DA8" w:rsidRDefault="002B4542" w:rsidP="002B4542">
      <w:pPr>
        <w:ind w:firstLine="708"/>
        <w:jc w:val="both"/>
        <w:rPr>
          <w:lang w:val="en-US"/>
        </w:rPr>
      </w:pPr>
      <w:r w:rsidRPr="00C16DA8">
        <w:rPr>
          <w:lang w:val="en-US"/>
        </w:rPr>
        <w:t>51</w:t>
      </w:r>
      <w:r>
        <w:rPr>
          <w:lang w:val="en-US"/>
        </w:rPr>
        <w:t>’</w:t>
      </w:r>
      <w:r w:rsidRPr="00C16DA8">
        <w:rPr>
          <w:lang w:val="en-US"/>
        </w:rPr>
        <w:t xml:space="preserve"> – 100</w:t>
      </w:r>
      <w:r>
        <w:rPr>
          <w:lang w:val="en-US"/>
        </w:rPr>
        <w:t>’</w:t>
      </w:r>
      <w:r w:rsidRPr="00C16DA8">
        <w:rPr>
          <w:lang w:val="en-US"/>
        </w:rPr>
        <w:tab/>
      </w:r>
      <w:r>
        <w:rPr>
          <w:lang w:val="en-US"/>
        </w:rPr>
        <w:t>10%</w:t>
      </w:r>
    </w:p>
    <w:p w14:paraId="4CAE017F" w14:textId="77777777" w:rsidR="002B4542" w:rsidRDefault="002B4542" w:rsidP="002B4542">
      <w:pPr>
        <w:ind w:firstLine="708"/>
        <w:jc w:val="both"/>
        <w:rPr>
          <w:lang w:val="en-US"/>
        </w:rPr>
      </w:pPr>
      <w:r w:rsidRPr="00C16DA8">
        <w:rPr>
          <w:lang w:val="en-US"/>
        </w:rPr>
        <w:t>100</w:t>
      </w:r>
      <w:r>
        <w:rPr>
          <w:lang w:val="en-US"/>
        </w:rPr>
        <w:t>’</w:t>
      </w:r>
      <w:r w:rsidRPr="00C16DA8">
        <w:rPr>
          <w:lang w:val="en-US"/>
        </w:rPr>
        <w:t>+</w:t>
      </w:r>
      <w:r w:rsidRPr="00C16DA8">
        <w:rPr>
          <w:lang w:val="en-US"/>
        </w:rPr>
        <w:tab/>
      </w:r>
      <w:r w:rsidRPr="00C16DA8">
        <w:rPr>
          <w:lang w:val="en-US"/>
        </w:rPr>
        <w:tab/>
      </w:r>
      <w:r>
        <w:rPr>
          <w:lang w:val="en-US"/>
        </w:rPr>
        <w:t>no mechanical impairment</w:t>
      </w:r>
    </w:p>
    <w:p w14:paraId="4A7C54EE" w14:textId="77777777" w:rsidR="002B4542" w:rsidRDefault="002B4542" w:rsidP="002B4542">
      <w:pPr>
        <w:jc w:val="both"/>
        <w:rPr>
          <w:lang w:val="en-US"/>
        </w:rPr>
      </w:pPr>
    </w:p>
    <w:p w14:paraId="1ED3089A" w14:textId="77777777" w:rsidR="002B4542" w:rsidRDefault="002B4542" w:rsidP="002B4542">
      <w:pPr>
        <w:jc w:val="both"/>
        <w:rPr>
          <w:lang w:val="en-US"/>
        </w:rPr>
      </w:pPr>
      <w:r>
        <w:rPr>
          <w:lang w:val="en-US"/>
        </w:rPr>
        <w:t>This device—normally installed in the underside of the rear of the vehicle—can be loaded with up to 20 capsules at a rate of 4 capsules per round, and can be activated with a Swift action at a rate of one capsule per round.</w:t>
      </w:r>
    </w:p>
    <w:p w14:paraId="337343A4" w14:textId="1D1DD0D7" w:rsidR="00CE5936" w:rsidRPr="00C16DA8" w:rsidRDefault="00CE5936" w:rsidP="00CE5936">
      <w:pPr>
        <w:jc w:val="both"/>
        <w:rPr>
          <w:lang w:val="en-US"/>
        </w:rPr>
      </w:pPr>
      <w:r w:rsidRPr="00C16DA8">
        <w:rPr>
          <w:b/>
          <w:bCs/>
          <w:lang w:val="en-US"/>
        </w:rPr>
        <w:t>Available to:</w:t>
      </w:r>
      <w:r w:rsidRPr="00C16DA8">
        <w:rPr>
          <w:lang w:val="en-US"/>
        </w:rPr>
        <w:t xml:space="preserve">  </w:t>
      </w:r>
      <w:r w:rsidRPr="002B4542">
        <w:rPr>
          <w:lang w:val="en-US"/>
        </w:rPr>
        <w:t>Anti-Android League</w:t>
      </w:r>
      <w:r>
        <w:rPr>
          <w:lang w:val="en-US"/>
        </w:rPr>
        <w:t xml:space="preserve">, </w:t>
      </w:r>
      <w:r w:rsidR="0055341F">
        <w:rPr>
          <w:lang w:val="en-US"/>
        </w:rPr>
        <w:t xml:space="preserve">Daughters of Amnesty, </w:t>
      </w:r>
      <w:r w:rsidRPr="00CE5936">
        <w:rPr>
          <w:lang w:val="en-US"/>
        </w:rPr>
        <w:t>Four Horsemen</w:t>
      </w:r>
      <w:r>
        <w:rPr>
          <w:lang w:val="en-US"/>
        </w:rPr>
        <w:t xml:space="preserve">, </w:t>
      </w:r>
      <w:r w:rsidRPr="00CE5936">
        <w:rPr>
          <w:lang w:val="en-US"/>
        </w:rPr>
        <w:t>PoLo Militia</w:t>
      </w:r>
      <w:r>
        <w:rPr>
          <w:lang w:val="en-US"/>
        </w:rPr>
        <w:t>, Shang Initiative, Shiv-</w:t>
      </w:r>
      <w:proofErr w:type="spellStart"/>
      <w:r>
        <w:rPr>
          <w:lang w:val="en-US"/>
        </w:rPr>
        <w:t>råm</w:t>
      </w:r>
      <w:proofErr w:type="spellEnd"/>
      <w:r>
        <w:rPr>
          <w:lang w:val="en-US"/>
        </w:rPr>
        <w:t xml:space="preserve"> Consortium, </w:t>
      </w:r>
      <w:r w:rsidRPr="00CE5936">
        <w:rPr>
          <w:lang w:val="en-US"/>
        </w:rPr>
        <w:t>Speakeasy Pharmacopoeia, Ltd.</w:t>
      </w:r>
      <w:r>
        <w:rPr>
          <w:lang w:val="en-US"/>
        </w:rPr>
        <w:t xml:space="preserve">, </w:t>
      </w:r>
      <w:r w:rsidRPr="00CE5936">
        <w:rPr>
          <w:lang w:val="en-US"/>
        </w:rPr>
        <w:t>Star Devil</w:t>
      </w:r>
      <w:r w:rsidR="008D08CA">
        <w:rPr>
          <w:lang w:val="en-US"/>
        </w:rPr>
        <w:t>.</w:t>
      </w:r>
    </w:p>
    <w:p w14:paraId="423391E5" w14:textId="77777777" w:rsidR="002B4542" w:rsidRPr="00C16DA8" w:rsidRDefault="002B4542" w:rsidP="002B4542">
      <w:pPr>
        <w:jc w:val="both"/>
        <w:rPr>
          <w:lang w:val="en-US"/>
        </w:rPr>
      </w:pPr>
    </w:p>
    <w:p w14:paraId="4F70CDEA" w14:textId="258139C7" w:rsidR="002B4542" w:rsidRPr="00B624BD" w:rsidRDefault="002B4542" w:rsidP="002B4542">
      <w:pPr>
        <w:jc w:val="both"/>
        <w:rPr>
          <w:rFonts w:ascii="HandelGothic BT" w:hAnsi="HandelGothic BT"/>
          <w:lang w:val="en-US"/>
        </w:rPr>
      </w:pPr>
      <w:r w:rsidRPr="00B624BD">
        <w:rPr>
          <w:rFonts w:ascii="HandelGothic BT" w:hAnsi="HandelGothic BT"/>
          <w:b/>
          <w:bCs/>
          <w:lang w:val="en-US"/>
        </w:rPr>
        <w:t>Smoke Screen, Poisonous</w:t>
      </w:r>
      <w:r w:rsidR="00BE7DEE" w:rsidRPr="00B624BD">
        <w:rPr>
          <w:rFonts w:ascii="HandelGothic BT" w:hAnsi="HandelGothic BT"/>
          <w:vertAlign w:val="superscript"/>
          <w:lang w:val="en-US"/>
        </w:rPr>
        <w:t>*</w:t>
      </w:r>
    </w:p>
    <w:p w14:paraId="0A0EDD09" w14:textId="04F985D7" w:rsidR="00CE5936" w:rsidRPr="00C16DA8" w:rsidRDefault="00CE5936" w:rsidP="00CE5936">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Pr>
          <w:rFonts w:cs="Times New Roman"/>
          <w:lang w:val="en-US"/>
        </w:rPr>
        <w:t>17,000</w:t>
      </w:r>
      <w:r w:rsidRPr="00C16DA8">
        <w:rPr>
          <w:rFonts w:cs="Times New Roman"/>
          <w:lang w:val="en-US"/>
        </w:rPr>
        <w:t xml:space="preserve"> + </w:t>
      </w:r>
      <w:r w:rsidR="00DD48DA">
        <w:rPr>
          <w:rFonts w:ascii="Cambria Math" w:hAnsi="Cambria Math" w:cs="Cambria Math"/>
          <w:lang w:val="en-US"/>
        </w:rPr>
        <w:t>₡</w:t>
      </w:r>
      <w:r w:rsidRPr="00C16DA8">
        <w:rPr>
          <w:rFonts w:cs="Times New Roman"/>
          <w:lang w:val="en-US"/>
        </w:rPr>
        <w:t>2</w:t>
      </w:r>
      <w:r>
        <w:rPr>
          <w:rFonts w:cs="Times New Roman"/>
          <w:lang w:val="en-US"/>
        </w:rPr>
        <w:t>0</w:t>
      </w:r>
      <w:r w:rsidRPr="00C16DA8">
        <w:rPr>
          <w:rFonts w:cs="Times New Roman"/>
          <w:lang w:val="en-US"/>
        </w:rPr>
        <w:t>0 per capsule</w:t>
      </w:r>
    </w:p>
    <w:p w14:paraId="33C23BEB" w14:textId="3CA73303" w:rsidR="002B4542" w:rsidRDefault="002B4542" w:rsidP="002B4542">
      <w:pPr>
        <w:jc w:val="both"/>
        <w:rPr>
          <w:lang w:val="en-US"/>
        </w:rPr>
      </w:pPr>
      <w:r w:rsidRPr="00C16DA8">
        <w:rPr>
          <w:b/>
          <w:bCs/>
          <w:lang w:val="en-US"/>
        </w:rPr>
        <w:t>Benefit:</w:t>
      </w:r>
      <w:r w:rsidRPr="00C16DA8">
        <w:rPr>
          <w:lang w:val="en-US"/>
        </w:rPr>
        <w:t xml:space="preserve">  As Smoke Screen above, but a poisonous gas of the vehicle owner</w:t>
      </w:r>
      <w:r>
        <w:rPr>
          <w:lang w:val="en-US"/>
        </w:rPr>
        <w:t>’</w:t>
      </w:r>
      <w:r w:rsidRPr="00C16DA8">
        <w:rPr>
          <w:lang w:val="en-US"/>
        </w:rPr>
        <w:t xml:space="preserve">s choice is commingled in the smoke.  The referee can limit the available </w:t>
      </w:r>
      <w:r w:rsidR="004C0F5A">
        <w:rPr>
          <w:lang w:val="en-US"/>
        </w:rPr>
        <w:t xml:space="preserve">inhalable </w:t>
      </w:r>
      <w:r w:rsidRPr="00C16DA8">
        <w:rPr>
          <w:lang w:val="en-US"/>
        </w:rPr>
        <w:t xml:space="preserve">poisons from the list in </w:t>
      </w:r>
      <w:r w:rsidRPr="00BE2DC3">
        <w:rPr>
          <w:i/>
          <w:iCs/>
          <w:lang w:val="en-US"/>
        </w:rPr>
        <w:t>D20 Modern</w:t>
      </w:r>
      <w:r w:rsidRPr="00C16DA8">
        <w:rPr>
          <w:lang w:val="en-US"/>
        </w:rPr>
        <w:t xml:space="preserve"> (p. 54).  Poison capsules are interchangeable, and this device can also use regular capsules that are intended for a regular Smoke Screen.</w:t>
      </w:r>
    </w:p>
    <w:p w14:paraId="430DF59B" w14:textId="1C487C7D" w:rsidR="00BA5F54" w:rsidRDefault="00BA5F54" w:rsidP="00BA5F54">
      <w:pPr>
        <w:jc w:val="both"/>
        <w:rPr>
          <w:lang w:val="en-US"/>
        </w:rPr>
      </w:pPr>
      <w:r>
        <w:rPr>
          <w:b/>
          <w:bCs/>
          <w:lang w:val="en-US"/>
        </w:rPr>
        <w:t>Special</w:t>
      </w:r>
      <w:r w:rsidRPr="00C16DA8">
        <w:rPr>
          <w:b/>
          <w:bCs/>
          <w:lang w:val="en-US"/>
        </w:rPr>
        <w:t>:</w:t>
      </w:r>
      <w:r w:rsidRPr="00C16DA8">
        <w:rPr>
          <w:lang w:val="en-US"/>
        </w:rPr>
        <w:t xml:space="preserve">  </w:t>
      </w:r>
      <w:r>
        <w:rPr>
          <w:lang w:val="en-US"/>
        </w:rPr>
        <w:t>This gadget is not available for cycles or other vehicles without an enclosed cabin.</w:t>
      </w:r>
    </w:p>
    <w:p w14:paraId="67F6C1B8" w14:textId="4B9E9097" w:rsidR="00CE5936" w:rsidRPr="00C16DA8" w:rsidRDefault="00CE5936" w:rsidP="00CE5936">
      <w:pPr>
        <w:jc w:val="both"/>
        <w:rPr>
          <w:lang w:val="en-US"/>
        </w:rPr>
      </w:pPr>
      <w:r w:rsidRPr="00C16DA8">
        <w:rPr>
          <w:b/>
          <w:bCs/>
          <w:lang w:val="en-US"/>
        </w:rPr>
        <w:t>Available to:</w:t>
      </w:r>
      <w:r w:rsidRPr="00C16DA8">
        <w:rPr>
          <w:lang w:val="en-US"/>
        </w:rPr>
        <w:t xml:space="preserve">  </w:t>
      </w:r>
      <w:r w:rsidRPr="00CE5936">
        <w:rPr>
          <w:lang w:val="en-US"/>
        </w:rPr>
        <w:t>PoLo Militia</w:t>
      </w:r>
      <w:r>
        <w:rPr>
          <w:lang w:val="en-US"/>
        </w:rPr>
        <w:t xml:space="preserve">, Shang Initiative, </w:t>
      </w:r>
      <w:r w:rsidRPr="00CE5936">
        <w:rPr>
          <w:lang w:val="en-US"/>
        </w:rPr>
        <w:t>Speakeasy Pharmacopoeia, Ltd.</w:t>
      </w:r>
      <w:r>
        <w:rPr>
          <w:lang w:val="en-US"/>
        </w:rPr>
        <w:t xml:space="preserve">, </w:t>
      </w:r>
      <w:r w:rsidRPr="00CE5936">
        <w:rPr>
          <w:lang w:val="en-US"/>
        </w:rPr>
        <w:t>Star Devil</w:t>
      </w:r>
      <w:r w:rsidR="008D08CA">
        <w:rPr>
          <w:lang w:val="en-US"/>
        </w:rPr>
        <w:t>.</w:t>
      </w:r>
    </w:p>
    <w:p w14:paraId="50687A33" w14:textId="6E736A9E" w:rsidR="002B4542" w:rsidRPr="00C16DA8" w:rsidRDefault="00930ECB" w:rsidP="00F00E09">
      <w:pPr>
        <w:jc w:val="both"/>
        <w:rPr>
          <w:lang w:val="en-US"/>
        </w:rPr>
      </w:pPr>
      <w:r>
        <w:rPr>
          <w:noProof/>
        </w:rPr>
        <w:drawing>
          <wp:anchor distT="0" distB="0" distL="114300" distR="114300" simplePos="0" relativeHeight="251660288" behindDoc="0" locked="0" layoutInCell="1" allowOverlap="1" wp14:anchorId="4226FCE7" wp14:editId="494D259E">
            <wp:simplePos x="0" y="0"/>
            <wp:positionH relativeFrom="column">
              <wp:posOffset>3632200</wp:posOffset>
            </wp:positionH>
            <wp:positionV relativeFrom="paragraph">
              <wp:posOffset>200660</wp:posOffset>
            </wp:positionV>
            <wp:extent cx="3039745" cy="2146300"/>
            <wp:effectExtent l="38100" t="38100" r="46355" b="444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39745" cy="2146300"/>
                    </a:xfrm>
                    <a:prstGeom prst="rect">
                      <a:avLst/>
                    </a:prstGeom>
                    <a:noFill/>
                    <a:ln w="25400" cmpd="thickThin">
                      <a:solidFill>
                        <a:schemeClr val="tx1"/>
                      </a:solidFill>
                    </a:ln>
                  </pic:spPr>
                </pic:pic>
              </a:graphicData>
            </a:graphic>
            <wp14:sizeRelH relativeFrom="page">
              <wp14:pctWidth>0</wp14:pctWidth>
            </wp14:sizeRelH>
            <wp14:sizeRelV relativeFrom="page">
              <wp14:pctHeight>0</wp14:pctHeight>
            </wp14:sizeRelV>
          </wp:anchor>
        </w:drawing>
      </w:r>
    </w:p>
    <w:p w14:paraId="1FFFE963" w14:textId="40CADADC" w:rsidR="00C508BB" w:rsidRPr="00B624BD" w:rsidRDefault="00C508BB" w:rsidP="00C508BB">
      <w:pPr>
        <w:jc w:val="both"/>
        <w:rPr>
          <w:rFonts w:ascii="HandelGothic BT" w:hAnsi="HandelGothic BT"/>
          <w:b/>
          <w:bCs/>
          <w:lang w:val="en-US"/>
        </w:rPr>
      </w:pPr>
      <w:r w:rsidRPr="00B624BD">
        <w:rPr>
          <w:rFonts w:ascii="HandelGothic BT" w:hAnsi="HandelGothic BT"/>
          <w:b/>
          <w:bCs/>
          <w:lang w:val="en-US"/>
        </w:rPr>
        <w:t>Surface-to-</w:t>
      </w:r>
      <w:r w:rsidR="00B2633C">
        <w:rPr>
          <w:rFonts w:ascii="HandelGothic BT" w:hAnsi="HandelGothic BT"/>
          <w:b/>
          <w:bCs/>
          <w:lang w:val="en-US"/>
        </w:rPr>
        <w:t>A</w:t>
      </w:r>
      <w:r w:rsidRPr="00B624BD">
        <w:rPr>
          <w:rFonts w:ascii="HandelGothic BT" w:hAnsi="HandelGothic BT"/>
          <w:b/>
          <w:bCs/>
          <w:lang w:val="en-US"/>
        </w:rPr>
        <w:t>ir Missile</w:t>
      </w:r>
      <w:r w:rsidR="00CE5936" w:rsidRPr="00B624BD">
        <w:rPr>
          <w:rFonts w:ascii="HandelGothic BT" w:hAnsi="HandelGothic BT"/>
          <w:b/>
          <w:bCs/>
          <w:lang w:val="en-US"/>
        </w:rPr>
        <w:t xml:space="preserve"> Launcher</w:t>
      </w:r>
      <w:r w:rsidR="00BE7DEE" w:rsidRPr="00B624BD">
        <w:rPr>
          <w:rFonts w:ascii="HandelGothic BT" w:hAnsi="HandelGothic BT"/>
          <w:vertAlign w:val="superscript"/>
          <w:lang w:val="en-US"/>
        </w:rPr>
        <w:t>*</w:t>
      </w:r>
    </w:p>
    <w:p w14:paraId="3CF46E4D" w14:textId="00D73815" w:rsidR="00C508BB" w:rsidRPr="00C16DA8" w:rsidRDefault="00C508BB" w:rsidP="00C508BB">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009E5652">
        <w:rPr>
          <w:rFonts w:cs="Times New Roman"/>
          <w:lang w:val="en-US"/>
        </w:rPr>
        <w:t>5,000,000</w:t>
      </w:r>
      <w:r w:rsidR="006B63FB" w:rsidRPr="00C16DA8">
        <w:rPr>
          <w:rFonts w:cs="Times New Roman"/>
          <w:lang w:val="en-US"/>
        </w:rPr>
        <w:t xml:space="preserve"> </w:t>
      </w:r>
      <w:r w:rsidRPr="00C16DA8">
        <w:rPr>
          <w:rFonts w:cs="Times New Roman"/>
          <w:lang w:val="en-US"/>
        </w:rPr>
        <w:t>+</w:t>
      </w:r>
      <w:r w:rsidR="009E5652">
        <w:rPr>
          <w:rFonts w:cs="Times New Roman"/>
          <w:lang w:val="en-US"/>
        </w:rPr>
        <w:t xml:space="preserve"> </w:t>
      </w:r>
      <w:r w:rsidR="00DD48DA">
        <w:rPr>
          <w:rFonts w:ascii="Cambria Math" w:hAnsi="Cambria Math" w:cs="Cambria Math"/>
          <w:lang w:val="en-US"/>
        </w:rPr>
        <w:t>₡</w:t>
      </w:r>
      <w:r w:rsidR="009E5652">
        <w:rPr>
          <w:rFonts w:cs="Times New Roman"/>
          <w:lang w:val="en-US"/>
        </w:rPr>
        <w:t>100,000</w:t>
      </w:r>
      <w:r w:rsidR="006B63FB" w:rsidRPr="00C16DA8">
        <w:rPr>
          <w:rFonts w:cs="Times New Roman"/>
          <w:lang w:val="en-US"/>
        </w:rPr>
        <w:t xml:space="preserve"> each missile</w:t>
      </w:r>
    </w:p>
    <w:p w14:paraId="08386548" w14:textId="46C22702" w:rsidR="00C508BB" w:rsidRPr="00C16DA8" w:rsidRDefault="00C508BB" w:rsidP="00C508BB">
      <w:pPr>
        <w:jc w:val="both"/>
        <w:rPr>
          <w:lang w:val="en-US"/>
        </w:rPr>
      </w:pPr>
      <w:r w:rsidRPr="00C16DA8">
        <w:rPr>
          <w:b/>
          <w:bCs/>
          <w:lang w:val="en-US"/>
        </w:rPr>
        <w:t>Benefit:</w:t>
      </w:r>
      <w:r w:rsidRPr="00C16DA8">
        <w:rPr>
          <w:lang w:val="en-US"/>
        </w:rPr>
        <w:t xml:space="preserve">  </w:t>
      </w:r>
      <w:r w:rsidR="00531D4A" w:rsidRPr="00752D00">
        <w:rPr>
          <w:lang w:val="en-US"/>
        </w:rPr>
        <w:t>The exact nature and scope of the missile</w:t>
      </w:r>
      <w:r w:rsidR="002570E1" w:rsidRPr="00752D00">
        <w:rPr>
          <w:lang w:val="en-US"/>
        </w:rPr>
        <w:t>s and warheads available</w:t>
      </w:r>
      <w:r w:rsidR="00531D4A" w:rsidRPr="00752D00">
        <w:rPr>
          <w:lang w:val="en-US"/>
        </w:rPr>
        <w:t xml:space="preserve"> </w:t>
      </w:r>
      <w:r w:rsidR="00752D00">
        <w:rPr>
          <w:lang w:val="en-US"/>
        </w:rPr>
        <w:t xml:space="preserve">is left to </w:t>
      </w:r>
      <w:r w:rsidR="002570E1" w:rsidRPr="00752D00">
        <w:rPr>
          <w:lang w:val="en-US"/>
        </w:rPr>
        <w:t xml:space="preserve">the referee’s </w:t>
      </w:r>
      <w:r w:rsidR="00752D00">
        <w:rPr>
          <w:lang w:val="en-US"/>
        </w:rPr>
        <w:t>discretion, but the price above suggests something on the order of a conventional explosive warhead that can take out the entire area represented by the downtown Port Loren map (Alpha Dawn canon), and damage a wider area around that.</w:t>
      </w:r>
    </w:p>
    <w:p w14:paraId="76921E72" w14:textId="6142680C" w:rsidR="00C508BB" w:rsidRPr="00C16DA8" w:rsidRDefault="00C508BB" w:rsidP="00C508BB">
      <w:pPr>
        <w:jc w:val="both"/>
        <w:rPr>
          <w:lang w:val="en-US"/>
        </w:rPr>
      </w:pPr>
      <w:r w:rsidRPr="00C16DA8">
        <w:rPr>
          <w:b/>
          <w:bCs/>
          <w:lang w:val="en-US"/>
        </w:rPr>
        <w:t>Available to:</w:t>
      </w:r>
      <w:r w:rsidRPr="00C16DA8">
        <w:rPr>
          <w:lang w:val="en-US"/>
        </w:rPr>
        <w:t xml:space="preserve">  </w:t>
      </w:r>
      <w:r w:rsidR="009B262B">
        <w:rPr>
          <w:lang w:val="en-US"/>
        </w:rPr>
        <w:t xml:space="preserve">Queenstemple, </w:t>
      </w:r>
      <w:r w:rsidRPr="00C16DA8">
        <w:rPr>
          <w:lang w:val="en-US"/>
        </w:rPr>
        <w:t>Port Loren Municipal Force</w:t>
      </w:r>
      <w:r w:rsidR="009B262B">
        <w:rPr>
          <w:lang w:val="en-US"/>
        </w:rPr>
        <w:t>,</w:t>
      </w:r>
      <w:r w:rsidR="009B262B" w:rsidRPr="009B262B">
        <w:rPr>
          <w:lang w:val="en-US"/>
        </w:rPr>
        <w:t xml:space="preserve"> </w:t>
      </w:r>
      <w:r w:rsidR="009B262B" w:rsidRPr="00C16DA8">
        <w:rPr>
          <w:lang w:val="en-US"/>
        </w:rPr>
        <w:t>Shiv-</w:t>
      </w:r>
      <w:proofErr w:type="spellStart"/>
      <w:r w:rsidR="009B262B" w:rsidRPr="00C16DA8">
        <w:rPr>
          <w:lang w:val="en-US"/>
        </w:rPr>
        <w:t>råm</w:t>
      </w:r>
      <w:proofErr w:type="spellEnd"/>
      <w:r w:rsidR="009B262B" w:rsidRPr="00C16DA8">
        <w:rPr>
          <w:lang w:val="en-US"/>
        </w:rPr>
        <w:t xml:space="preserve"> Consortium, UPF Military</w:t>
      </w:r>
      <w:r w:rsidR="008D08CA">
        <w:rPr>
          <w:lang w:val="en-US"/>
        </w:rPr>
        <w:t>.</w:t>
      </w:r>
    </w:p>
    <w:p w14:paraId="5EA6EA75" w14:textId="77777777" w:rsidR="00C508BB" w:rsidRDefault="00C508BB" w:rsidP="00C508BB">
      <w:pPr>
        <w:jc w:val="both"/>
        <w:rPr>
          <w:lang w:val="en-US"/>
        </w:rPr>
      </w:pPr>
    </w:p>
    <w:p w14:paraId="3E0EFCE0" w14:textId="77777777" w:rsidR="00D56460" w:rsidRDefault="00D56460" w:rsidP="00C508BB">
      <w:pPr>
        <w:jc w:val="both"/>
        <w:rPr>
          <w:lang w:val="en-US"/>
        </w:rPr>
      </w:pPr>
    </w:p>
    <w:p w14:paraId="29429195" w14:textId="77777777" w:rsidR="00D56460" w:rsidRPr="00C16DA8" w:rsidRDefault="00D56460" w:rsidP="00C508BB">
      <w:pPr>
        <w:jc w:val="both"/>
        <w:rPr>
          <w:lang w:val="en-US"/>
        </w:rPr>
      </w:pPr>
    </w:p>
    <w:p w14:paraId="55E53D96" w14:textId="107043AB" w:rsidR="00E659CB" w:rsidRPr="00B624BD" w:rsidRDefault="00E659CB" w:rsidP="00E659CB">
      <w:pPr>
        <w:jc w:val="both"/>
        <w:rPr>
          <w:rFonts w:ascii="HandelGothic BT" w:hAnsi="HandelGothic BT"/>
          <w:b/>
          <w:bCs/>
          <w:lang w:val="en-US"/>
        </w:rPr>
      </w:pPr>
      <w:r w:rsidRPr="00B624BD">
        <w:rPr>
          <w:rFonts w:ascii="HandelGothic BT" w:hAnsi="HandelGothic BT"/>
          <w:b/>
          <w:bCs/>
          <w:lang w:val="en-US"/>
        </w:rPr>
        <w:lastRenderedPageBreak/>
        <w:t>Swivel Turret (weapon not included)</w:t>
      </w:r>
      <w:r w:rsidR="00BE7DEE" w:rsidRPr="00B624BD">
        <w:rPr>
          <w:rFonts w:ascii="HandelGothic BT" w:hAnsi="HandelGothic BT"/>
          <w:vertAlign w:val="superscript"/>
          <w:lang w:val="en-US"/>
        </w:rPr>
        <w:t>*</w:t>
      </w:r>
    </w:p>
    <w:p w14:paraId="567881C0" w14:textId="1EBD9199" w:rsidR="00E659CB" w:rsidRPr="00C16DA8" w:rsidRDefault="00E659CB" w:rsidP="00E659CB">
      <w:pPr>
        <w:jc w:val="both"/>
        <w:rPr>
          <w:lang w:val="en-US"/>
        </w:rPr>
      </w:pPr>
      <w:r w:rsidRPr="00C16DA8">
        <w:rPr>
          <w:b/>
          <w:bCs/>
          <w:lang w:val="en-US"/>
        </w:rPr>
        <w:t>Price:</w:t>
      </w:r>
      <w:r w:rsidRPr="00C16DA8">
        <w:rPr>
          <w:lang w:val="en-US"/>
        </w:rPr>
        <w:t xml:space="preserve">  </w:t>
      </w:r>
      <w:bookmarkStart w:id="1" w:name="_Hlk43026836"/>
      <w:r w:rsidR="00DD48DA">
        <w:rPr>
          <w:rFonts w:ascii="Cambria Math" w:hAnsi="Cambria Math" w:cs="Cambria Math"/>
          <w:lang w:val="en-US"/>
        </w:rPr>
        <w:t>₡</w:t>
      </w:r>
      <w:r>
        <w:rPr>
          <w:rFonts w:cs="Times New Roman"/>
          <w:lang w:val="en-US"/>
        </w:rPr>
        <w:t>1,000</w:t>
      </w:r>
      <w:bookmarkEnd w:id="1"/>
    </w:p>
    <w:p w14:paraId="68168FEB" w14:textId="07E9DA31" w:rsidR="00E659CB" w:rsidRPr="00C16DA8" w:rsidRDefault="00E659CB" w:rsidP="00E659CB">
      <w:pPr>
        <w:jc w:val="both"/>
        <w:rPr>
          <w:lang w:val="en-US"/>
        </w:rPr>
      </w:pPr>
      <w:r w:rsidRPr="00C16DA8">
        <w:rPr>
          <w:b/>
          <w:bCs/>
          <w:lang w:val="en-US"/>
        </w:rPr>
        <w:t>Benefit:</w:t>
      </w:r>
      <w:r w:rsidRPr="00C16DA8">
        <w:rPr>
          <w:lang w:val="en-US"/>
        </w:rPr>
        <w:t xml:space="preserve">  </w:t>
      </w:r>
      <w:r>
        <w:rPr>
          <w:lang w:val="en-US"/>
        </w:rPr>
        <w:t xml:space="preserve">This overhead add-on enables a non-driver sitting behind it to fire a mounted ranged weapon (ideally a rifle or larger weapon) and ignore any penalties due to movement.  In addition, the gunner can turn up to 180 degrees as a Swift action, and up to 360 as a Move action.  For an additional </w:t>
      </w:r>
      <w:r w:rsidR="00DD48DA">
        <w:rPr>
          <w:rFonts w:ascii="Cambria Math" w:hAnsi="Cambria Math" w:cs="Cambria Math"/>
          <w:lang w:val="en-US"/>
        </w:rPr>
        <w:t>₡</w:t>
      </w:r>
      <w:r>
        <w:rPr>
          <w:rFonts w:cs="Times New Roman"/>
          <w:lang w:val="en-US"/>
        </w:rPr>
        <w:t>500, a clear plastic shield can be mounted around the barrel of the weapon, and protects the gunner with the same stats as a large metal shield.</w:t>
      </w:r>
    </w:p>
    <w:p w14:paraId="449C1D29" w14:textId="1DA86BF5" w:rsidR="00E659CB" w:rsidRPr="00C16DA8" w:rsidRDefault="00E659CB" w:rsidP="00E659CB">
      <w:pPr>
        <w:jc w:val="both"/>
        <w:rPr>
          <w:lang w:val="en-US"/>
        </w:rPr>
      </w:pPr>
      <w:r w:rsidRPr="00C16DA8">
        <w:rPr>
          <w:b/>
          <w:bCs/>
          <w:lang w:val="en-US"/>
        </w:rPr>
        <w:t>Available to:</w:t>
      </w:r>
      <w:r w:rsidRPr="00C16DA8">
        <w:rPr>
          <w:lang w:val="en-US"/>
        </w:rPr>
        <w:t xml:space="preserve">  </w:t>
      </w:r>
      <w:r w:rsidRPr="002B4542">
        <w:rPr>
          <w:lang w:val="en-US"/>
        </w:rPr>
        <w:t>Anti-Android League</w:t>
      </w:r>
      <w:r>
        <w:rPr>
          <w:lang w:val="en-US"/>
        </w:rPr>
        <w:t xml:space="preserve">, </w:t>
      </w:r>
      <w:r w:rsidRPr="009B262B">
        <w:rPr>
          <w:lang w:val="en-US"/>
        </w:rPr>
        <w:t>P.C.U.O.C.T.N.S.</w:t>
      </w:r>
      <w:r>
        <w:rPr>
          <w:lang w:val="en-US"/>
        </w:rPr>
        <w:t xml:space="preserve">, </w:t>
      </w:r>
      <w:r w:rsidRPr="00CE5936">
        <w:rPr>
          <w:lang w:val="en-US"/>
        </w:rPr>
        <w:t>PoLo Militia</w:t>
      </w:r>
      <w:r>
        <w:rPr>
          <w:lang w:val="en-US"/>
        </w:rPr>
        <w:t xml:space="preserve">, </w:t>
      </w:r>
      <w:r w:rsidRPr="009B262B">
        <w:rPr>
          <w:lang w:val="en-US"/>
        </w:rPr>
        <w:t>Port Loren Municipal Force</w:t>
      </w:r>
      <w:r>
        <w:rPr>
          <w:lang w:val="en-US"/>
        </w:rPr>
        <w:t xml:space="preserve">, Shang Initiative, </w:t>
      </w:r>
      <w:r w:rsidRPr="00CE5936">
        <w:rPr>
          <w:lang w:val="en-US"/>
        </w:rPr>
        <w:t>Star Devil</w:t>
      </w:r>
      <w:r>
        <w:rPr>
          <w:lang w:val="en-US"/>
        </w:rPr>
        <w:t xml:space="preserve">, </w:t>
      </w:r>
      <w:r w:rsidRPr="009B262B">
        <w:rPr>
          <w:lang w:val="en-US"/>
        </w:rPr>
        <w:t>UPF Military</w:t>
      </w:r>
      <w:r w:rsidR="008D08CA">
        <w:rPr>
          <w:lang w:val="en-US"/>
        </w:rPr>
        <w:t>.</w:t>
      </w:r>
    </w:p>
    <w:p w14:paraId="0BE6C372" w14:textId="34179239" w:rsidR="00C508BB" w:rsidRDefault="00C508BB" w:rsidP="00C508BB">
      <w:pPr>
        <w:jc w:val="both"/>
        <w:rPr>
          <w:lang w:val="en-US"/>
        </w:rPr>
      </w:pPr>
    </w:p>
    <w:p w14:paraId="5B49D42D" w14:textId="2A72F614" w:rsidR="00E659CB" w:rsidRPr="00B624BD" w:rsidRDefault="00E659CB" w:rsidP="00E659CB">
      <w:pPr>
        <w:jc w:val="both"/>
        <w:rPr>
          <w:rFonts w:ascii="HandelGothic BT" w:hAnsi="HandelGothic BT"/>
          <w:b/>
          <w:bCs/>
          <w:lang w:val="en-US"/>
        </w:rPr>
      </w:pPr>
      <w:r w:rsidRPr="00B624BD">
        <w:rPr>
          <w:rFonts w:ascii="HandelGothic BT" w:hAnsi="HandelGothic BT"/>
          <w:b/>
          <w:bCs/>
          <w:lang w:val="en-US"/>
        </w:rPr>
        <w:t>Swivel Turret, Automated (weapon not included)</w:t>
      </w:r>
      <w:r w:rsidR="00BE7DEE" w:rsidRPr="00B624BD">
        <w:rPr>
          <w:rFonts w:ascii="HandelGothic BT" w:hAnsi="HandelGothic BT"/>
          <w:vertAlign w:val="superscript"/>
          <w:lang w:val="en-US"/>
        </w:rPr>
        <w:t>*</w:t>
      </w:r>
    </w:p>
    <w:p w14:paraId="3A5D9EA9" w14:textId="6EF9CE2B" w:rsidR="00E659CB" w:rsidRPr="00C16DA8" w:rsidRDefault="00E659CB" w:rsidP="00E659CB">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Pr>
          <w:rFonts w:cs="Times New Roman"/>
          <w:lang w:val="en-US"/>
        </w:rPr>
        <w:t>10,000</w:t>
      </w:r>
    </w:p>
    <w:p w14:paraId="349C8AD8" w14:textId="34D5DAC3" w:rsidR="00E659CB" w:rsidRPr="00C16DA8" w:rsidRDefault="00E659CB" w:rsidP="00E659CB">
      <w:pPr>
        <w:jc w:val="both"/>
        <w:rPr>
          <w:lang w:val="en-US"/>
        </w:rPr>
      </w:pPr>
      <w:r w:rsidRPr="00752D00">
        <w:rPr>
          <w:b/>
          <w:bCs/>
          <w:lang w:val="en-US"/>
        </w:rPr>
        <w:t>Benefit:</w:t>
      </w:r>
      <w:r w:rsidRPr="00752D00">
        <w:rPr>
          <w:lang w:val="en-US"/>
        </w:rPr>
        <w:t xml:space="preserve">  As the Swivel Turret, but </w:t>
      </w:r>
      <w:r w:rsidR="00CB5A9F" w:rsidRPr="00752D00">
        <w:rPr>
          <w:lang w:val="en-US"/>
        </w:rPr>
        <w:t xml:space="preserve">this </w:t>
      </w:r>
      <w:r w:rsidR="00752D00">
        <w:rPr>
          <w:lang w:val="en-US"/>
        </w:rPr>
        <w:t xml:space="preserve">is an </w:t>
      </w:r>
      <w:r w:rsidR="00CB5A9F" w:rsidRPr="00752D00">
        <w:rPr>
          <w:lang w:val="en-US"/>
        </w:rPr>
        <w:t>automated</w:t>
      </w:r>
      <w:r w:rsidR="00752D00">
        <w:rPr>
          <w:lang w:val="en-US"/>
        </w:rPr>
        <w:t xml:space="preserve"> weapon</w:t>
      </w:r>
      <w:r w:rsidR="00752D00" w:rsidRPr="00752D00">
        <w:rPr>
          <w:lang w:val="en-US"/>
        </w:rPr>
        <w:t>.</w:t>
      </w:r>
    </w:p>
    <w:p w14:paraId="748744F3" w14:textId="5BE92F28" w:rsidR="00E659CB" w:rsidRPr="00C16DA8" w:rsidRDefault="00E659CB" w:rsidP="00E659CB">
      <w:pPr>
        <w:jc w:val="both"/>
        <w:rPr>
          <w:lang w:val="en-US"/>
        </w:rPr>
      </w:pPr>
      <w:r w:rsidRPr="00C16DA8">
        <w:rPr>
          <w:b/>
          <w:bCs/>
          <w:lang w:val="en-US"/>
        </w:rPr>
        <w:t>Available to:</w:t>
      </w:r>
      <w:r w:rsidRPr="00C16DA8">
        <w:rPr>
          <w:lang w:val="en-US"/>
        </w:rPr>
        <w:t xml:space="preserve">  </w:t>
      </w:r>
      <w:r w:rsidRPr="009B262B">
        <w:rPr>
          <w:lang w:val="en-US"/>
        </w:rPr>
        <w:t>P.C.U.O.C.T.N.S.</w:t>
      </w:r>
      <w:r>
        <w:rPr>
          <w:lang w:val="en-US"/>
        </w:rPr>
        <w:t xml:space="preserve">, </w:t>
      </w:r>
      <w:r w:rsidRPr="00CE5936">
        <w:rPr>
          <w:lang w:val="en-US"/>
        </w:rPr>
        <w:t>PoLo Militia</w:t>
      </w:r>
      <w:r>
        <w:rPr>
          <w:lang w:val="en-US"/>
        </w:rPr>
        <w:t xml:space="preserve">, </w:t>
      </w:r>
      <w:r w:rsidRPr="009B262B">
        <w:rPr>
          <w:lang w:val="en-US"/>
        </w:rPr>
        <w:t>Port Loren Municipal Force</w:t>
      </w:r>
      <w:r>
        <w:rPr>
          <w:lang w:val="en-US"/>
        </w:rPr>
        <w:t xml:space="preserve">, Shang Initiative, </w:t>
      </w:r>
      <w:r w:rsidRPr="009B262B">
        <w:rPr>
          <w:lang w:val="en-US"/>
        </w:rPr>
        <w:t>UPF Military</w:t>
      </w:r>
      <w:r w:rsidR="008D08CA">
        <w:rPr>
          <w:lang w:val="en-US"/>
        </w:rPr>
        <w:t>.</w:t>
      </w:r>
    </w:p>
    <w:p w14:paraId="075176DE" w14:textId="1E1D23C9" w:rsidR="00E659CB" w:rsidRDefault="00E659CB" w:rsidP="00C508BB">
      <w:pPr>
        <w:jc w:val="both"/>
        <w:rPr>
          <w:lang w:val="en-US"/>
        </w:rPr>
      </w:pPr>
    </w:p>
    <w:p w14:paraId="5EF2A571" w14:textId="1A27ACF7" w:rsidR="00CB5A9F" w:rsidRDefault="00CB5A9F" w:rsidP="00CB5A9F">
      <w:pPr>
        <w:jc w:val="center"/>
        <w:rPr>
          <w:lang w:val="en-US"/>
        </w:rPr>
      </w:pPr>
      <w:r w:rsidRPr="00C16DA8">
        <w:rPr>
          <w:noProof/>
          <w:lang w:val="en-US"/>
        </w:rPr>
        <w:drawing>
          <wp:inline distT="0" distB="0" distL="0" distR="0" wp14:anchorId="39627504" wp14:editId="2D30A3BB">
            <wp:extent cx="2821745" cy="1958340"/>
            <wp:effectExtent l="38100" t="38100" r="36195"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0054" cy="1977987"/>
                    </a:xfrm>
                    <a:prstGeom prst="rect">
                      <a:avLst/>
                    </a:prstGeom>
                    <a:noFill/>
                    <a:ln w="25400" cmpd="thickThin">
                      <a:solidFill>
                        <a:schemeClr val="tx1"/>
                      </a:solidFill>
                    </a:ln>
                  </pic:spPr>
                </pic:pic>
              </a:graphicData>
            </a:graphic>
          </wp:inline>
        </w:drawing>
      </w:r>
    </w:p>
    <w:p w14:paraId="060B1D9A" w14:textId="77777777" w:rsidR="00496EB4" w:rsidRPr="00C16DA8" w:rsidRDefault="00496EB4" w:rsidP="00C508BB">
      <w:pPr>
        <w:jc w:val="both"/>
        <w:rPr>
          <w:lang w:val="en-US"/>
        </w:rPr>
      </w:pPr>
    </w:p>
    <w:p w14:paraId="08DDDDC5" w14:textId="1D0B27AC" w:rsidR="002B4542" w:rsidRPr="008D3BC8" w:rsidRDefault="002B4542" w:rsidP="008D3BC8">
      <w:pPr>
        <w:rPr>
          <w:rFonts w:ascii="HandelGothic BT" w:hAnsi="HandelGothic BT" w:cs="Calibri"/>
          <w:sz w:val="28"/>
          <w:szCs w:val="24"/>
          <w:lang w:val="en-US"/>
        </w:rPr>
      </w:pPr>
      <w:r w:rsidRPr="008D3BC8">
        <w:rPr>
          <w:rFonts w:ascii="HandelGothic BT" w:hAnsi="HandelGothic BT" w:cs="Calibri"/>
          <w:sz w:val="28"/>
          <w:szCs w:val="24"/>
          <w:lang w:val="en-US"/>
        </w:rPr>
        <w:t>Miscellaneous</w:t>
      </w:r>
      <w:r w:rsidR="008C19F6" w:rsidRPr="008D3BC8">
        <w:rPr>
          <w:rFonts w:ascii="HandelGothic BT" w:hAnsi="HandelGothic BT" w:cs="Calibri"/>
          <w:sz w:val="28"/>
          <w:szCs w:val="24"/>
          <w:lang w:val="en-US"/>
        </w:rPr>
        <w:t xml:space="preserve"> </w:t>
      </w:r>
      <w:r w:rsidR="009B449A">
        <w:rPr>
          <w:rFonts w:ascii="HandelGothic BT" w:hAnsi="HandelGothic BT" w:cs="Calibri"/>
          <w:sz w:val="28"/>
          <w:szCs w:val="24"/>
          <w:lang w:val="en-US"/>
        </w:rPr>
        <w:t>PL 5/6 Gadgets</w:t>
      </w:r>
    </w:p>
    <w:p w14:paraId="42918C62" w14:textId="77777777" w:rsidR="002B4542" w:rsidRPr="00C16DA8" w:rsidRDefault="002B4542" w:rsidP="002B4542">
      <w:pPr>
        <w:jc w:val="both"/>
        <w:rPr>
          <w:lang w:val="en-US"/>
        </w:rPr>
      </w:pPr>
    </w:p>
    <w:p w14:paraId="3A2EE87B" w14:textId="77777777" w:rsidR="000F3614" w:rsidRPr="00B624BD" w:rsidRDefault="000F3614" w:rsidP="000F3614">
      <w:pPr>
        <w:jc w:val="both"/>
        <w:rPr>
          <w:rFonts w:ascii="HandelGothic BT" w:hAnsi="HandelGothic BT"/>
          <w:lang w:val="en-US"/>
        </w:rPr>
      </w:pPr>
      <w:r w:rsidRPr="00B624BD">
        <w:rPr>
          <w:rFonts w:ascii="HandelGothic BT" w:hAnsi="HandelGothic BT"/>
          <w:b/>
          <w:bCs/>
          <w:lang w:val="en-US"/>
        </w:rPr>
        <w:t>Air Brakes</w:t>
      </w:r>
    </w:p>
    <w:p w14:paraId="34997C71" w14:textId="12165F9D" w:rsidR="000F3614" w:rsidRPr="00C16DA8" w:rsidRDefault="000F3614" w:rsidP="000F3614">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5</w:t>
      </w:r>
      <w:r w:rsidRPr="00C16DA8">
        <w:rPr>
          <w:rFonts w:cs="Times New Roman"/>
          <w:lang w:val="en-US"/>
        </w:rPr>
        <w:t>%</w:t>
      </w:r>
    </w:p>
    <w:p w14:paraId="7F47D902" w14:textId="77777777" w:rsidR="000F3614" w:rsidRPr="00C16DA8" w:rsidRDefault="000F3614" w:rsidP="000F3614">
      <w:pPr>
        <w:jc w:val="both"/>
        <w:rPr>
          <w:lang w:val="en-US"/>
        </w:rPr>
      </w:pPr>
      <w:r w:rsidRPr="00C16DA8">
        <w:rPr>
          <w:b/>
          <w:bCs/>
          <w:lang w:val="en-US"/>
        </w:rPr>
        <w:t>Benefit:</w:t>
      </w:r>
      <w:r w:rsidRPr="00C16DA8">
        <w:rPr>
          <w:lang w:val="en-US"/>
        </w:rPr>
        <w:t xml:space="preserve">  </w:t>
      </w:r>
      <w:r>
        <w:rPr>
          <w:lang w:val="en-US"/>
        </w:rPr>
        <w:t>A vehicle with this gadget can decelerate by up to two speed categories per round.</w:t>
      </w:r>
    </w:p>
    <w:p w14:paraId="025D1964" w14:textId="77777777" w:rsidR="000F3614" w:rsidRPr="00C16DA8" w:rsidRDefault="000F3614" w:rsidP="000F3614">
      <w:pPr>
        <w:jc w:val="both"/>
        <w:rPr>
          <w:lang w:val="en-US"/>
        </w:rPr>
      </w:pPr>
      <w:r w:rsidRPr="00C16DA8">
        <w:rPr>
          <w:b/>
          <w:bCs/>
          <w:lang w:val="en-US"/>
        </w:rPr>
        <w:t>Available to:</w:t>
      </w:r>
      <w:r w:rsidRPr="00C16DA8">
        <w:rPr>
          <w:lang w:val="en-US"/>
        </w:rPr>
        <w:t xml:space="preserve">  All factions.</w:t>
      </w:r>
    </w:p>
    <w:p w14:paraId="3A0703F0" w14:textId="0F1F4531" w:rsidR="000F3614" w:rsidRDefault="000F3614" w:rsidP="00101424">
      <w:pPr>
        <w:jc w:val="both"/>
        <w:rPr>
          <w:lang w:val="en-US"/>
        </w:rPr>
      </w:pPr>
    </w:p>
    <w:p w14:paraId="47685302" w14:textId="798A46B0" w:rsidR="00280277" w:rsidRPr="00B624BD" w:rsidRDefault="008E4073" w:rsidP="00280277">
      <w:pPr>
        <w:jc w:val="both"/>
        <w:rPr>
          <w:rFonts w:ascii="HandelGothic BT" w:hAnsi="HandelGothic BT"/>
          <w:lang w:val="en-US"/>
        </w:rPr>
      </w:pPr>
      <w:proofErr w:type="spellStart"/>
      <w:r w:rsidRPr="00B624BD">
        <w:rPr>
          <w:rFonts w:ascii="HandelGothic BT" w:hAnsi="HandelGothic BT"/>
          <w:b/>
          <w:bCs/>
          <w:lang w:val="en-US"/>
        </w:rPr>
        <w:t>AudioAct</w:t>
      </w:r>
      <w:proofErr w:type="spellEnd"/>
    </w:p>
    <w:p w14:paraId="08455F41" w14:textId="72063A34" w:rsidR="00280277" w:rsidRDefault="00280277" w:rsidP="00280277">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sidR="006A743B">
        <w:rPr>
          <w:rFonts w:cs="Times New Roman"/>
          <w:lang w:val="en-US"/>
        </w:rPr>
        <w:t>10</w:t>
      </w:r>
      <w:r w:rsidRPr="00C16DA8">
        <w:rPr>
          <w:rFonts w:cs="Times New Roman"/>
          <w:lang w:val="en-US"/>
        </w:rPr>
        <w:t>%</w:t>
      </w:r>
    </w:p>
    <w:p w14:paraId="7F508BB0" w14:textId="0F5E6C85" w:rsidR="000F3614" w:rsidRPr="00C16DA8" w:rsidRDefault="000F3614" w:rsidP="00280277">
      <w:pPr>
        <w:jc w:val="both"/>
        <w:rPr>
          <w:lang w:val="en-US"/>
        </w:rPr>
      </w:pPr>
      <w:r w:rsidRPr="000F3614">
        <w:rPr>
          <w:rFonts w:cs="Times New Roman"/>
          <w:b/>
          <w:bCs/>
          <w:lang w:val="en-US"/>
        </w:rPr>
        <w:t>Prerequisite:</w:t>
      </w:r>
      <w:r>
        <w:rPr>
          <w:rFonts w:cs="Times New Roman"/>
          <w:lang w:val="en-US"/>
        </w:rPr>
        <w:t xml:space="preserve">  </w:t>
      </w:r>
      <w:proofErr w:type="spellStart"/>
      <w:r>
        <w:rPr>
          <w:rFonts w:cs="Times New Roman"/>
          <w:lang w:val="en-US"/>
        </w:rPr>
        <w:t>VehicleLink</w:t>
      </w:r>
      <w:proofErr w:type="spellEnd"/>
      <w:r>
        <w:rPr>
          <w:rFonts w:cs="Times New Roman"/>
          <w:lang w:val="en-US"/>
        </w:rPr>
        <w:t xml:space="preserve"> Interface</w:t>
      </w:r>
    </w:p>
    <w:p w14:paraId="6863E6D3" w14:textId="15D03217" w:rsidR="00280277" w:rsidRPr="00C16DA8" w:rsidRDefault="00280277" w:rsidP="00280277">
      <w:pPr>
        <w:jc w:val="both"/>
        <w:rPr>
          <w:lang w:val="en-US"/>
        </w:rPr>
      </w:pPr>
      <w:r w:rsidRPr="00C16DA8">
        <w:rPr>
          <w:b/>
          <w:bCs/>
          <w:lang w:val="en-US"/>
        </w:rPr>
        <w:t>Benefit:</w:t>
      </w:r>
      <w:r w:rsidRPr="00C16DA8">
        <w:rPr>
          <w:lang w:val="en-US"/>
        </w:rPr>
        <w:t xml:space="preserve">  </w:t>
      </w:r>
      <w:r w:rsidR="008E4073">
        <w:rPr>
          <w:lang w:val="en-US"/>
        </w:rPr>
        <w:t xml:space="preserve">A vehicle with this gadget accepts verbal commands, treating any single </w:t>
      </w:r>
      <w:r w:rsidR="00752D00">
        <w:rPr>
          <w:lang w:val="en-US"/>
        </w:rPr>
        <w:t xml:space="preserve">vehicle-related </w:t>
      </w:r>
      <w:r w:rsidR="008E4073">
        <w:rPr>
          <w:lang w:val="en-US"/>
        </w:rPr>
        <w:t>Standard or Move action per round as a Swift action.</w:t>
      </w:r>
    </w:p>
    <w:p w14:paraId="179BE06B" w14:textId="77777777" w:rsidR="00991D27" w:rsidRPr="00C16DA8" w:rsidRDefault="00991D27" w:rsidP="00991D27">
      <w:pPr>
        <w:jc w:val="both"/>
        <w:rPr>
          <w:lang w:val="en-US"/>
        </w:rPr>
      </w:pPr>
      <w:r w:rsidRPr="00C16DA8">
        <w:rPr>
          <w:b/>
          <w:bCs/>
          <w:lang w:val="en-US"/>
        </w:rPr>
        <w:t>Available to:</w:t>
      </w:r>
      <w:r w:rsidRPr="00C16DA8">
        <w:rPr>
          <w:lang w:val="en-US"/>
        </w:rPr>
        <w:t xml:space="preserve">  </w:t>
      </w:r>
      <w:r>
        <w:rPr>
          <w:lang w:val="en-US"/>
        </w:rPr>
        <w:t>All factions except the Anti-android League.</w:t>
      </w:r>
    </w:p>
    <w:p w14:paraId="7CC279C0" w14:textId="68FDF748" w:rsidR="00280277" w:rsidRDefault="00280277" w:rsidP="00101424">
      <w:pPr>
        <w:jc w:val="both"/>
        <w:rPr>
          <w:lang w:val="en-US"/>
        </w:rPr>
      </w:pPr>
    </w:p>
    <w:p w14:paraId="324EEE2A" w14:textId="2F547FAB" w:rsidR="00280277" w:rsidRPr="00B624BD" w:rsidRDefault="006A743B" w:rsidP="00280277">
      <w:pPr>
        <w:jc w:val="both"/>
        <w:rPr>
          <w:rFonts w:ascii="HandelGothic BT" w:hAnsi="HandelGothic BT"/>
          <w:lang w:val="en-US"/>
        </w:rPr>
      </w:pPr>
      <w:proofErr w:type="spellStart"/>
      <w:r w:rsidRPr="00B624BD">
        <w:rPr>
          <w:rFonts w:ascii="HandelGothic BT" w:hAnsi="HandelGothic BT"/>
          <w:b/>
          <w:bCs/>
          <w:lang w:val="en-US"/>
        </w:rPr>
        <w:t>CompTalk</w:t>
      </w:r>
      <w:r w:rsidR="007E4037" w:rsidRPr="00B624BD">
        <w:rPr>
          <w:rFonts w:ascii="HandelGothic BT" w:hAnsi="HandelGothic BT"/>
          <w:b/>
          <w:bCs/>
          <w:lang w:val="en-US"/>
        </w:rPr>
        <w:t>-</w:t>
      </w:r>
      <w:r w:rsidRPr="00B624BD">
        <w:rPr>
          <w:rFonts w:ascii="HandelGothic BT" w:hAnsi="HandelGothic BT"/>
          <w:b/>
          <w:bCs/>
          <w:lang w:val="en-US"/>
        </w:rPr>
        <w:t>DisViz</w:t>
      </w:r>
      <w:proofErr w:type="spellEnd"/>
      <w:r w:rsidRPr="00B624BD">
        <w:rPr>
          <w:rFonts w:ascii="HandelGothic BT" w:hAnsi="HandelGothic BT"/>
          <w:b/>
          <w:bCs/>
          <w:lang w:val="en-US"/>
        </w:rPr>
        <w:t xml:space="preserve"> Integrated System (C</w:t>
      </w:r>
      <w:r w:rsidR="007E4037" w:rsidRPr="00B624BD">
        <w:rPr>
          <w:rFonts w:ascii="HandelGothic BT" w:hAnsi="HandelGothic BT"/>
          <w:b/>
          <w:bCs/>
          <w:lang w:val="en-US"/>
        </w:rPr>
        <w:t>-</w:t>
      </w:r>
      <w:r w:rsidRPr="00B624BD">
        <w:rPr>
          <w:rFonts w:ascii="HandelGothic BT" w:hAnsi="HandelGothic BT"/>
          <w:b/>
          <w:bCs/>
          <w:lang w:val="en-US"/>
        </w:rPr>
        <w:t>DIS)</w:t>
      </w:r>
    </w:p>
    <w:p w14:paraId="19139003" w14:textId="329520CF" w:rsidR="00280277" w:rsidRPr="00C16DA8" w:rsidRDefault="00280277" w:rsidP="00280277">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sidR="006A743B">
        <w:rPr>
          <w:rFonts w:cs="Times New Roman"/>
          <w:lang w:val="en-US"/>
        </w:rPr>
        <w:t>5</w:t>
      </w:r>
      <w:r w:rsidRPr="00C16DA8">
        <w:rPr>
          <w:rFonts w:cs="Times New Roman"/>
          <w:lang w:val="en-US"/>
        </w:rPr>
        <w:t>%</w:t>
      </w:r>
    </w:p>
    <w:p w14:paraId="1DCBC02D" w14:textId="77777777" w:rsidR="000F3614" w:rsidRPr="00C16DA8" w:rsidRDefault="000F3614" w:rsidP="000F3614">
      <w:pPr>
        <w:jc w:val="both"/>
        <w:rPr>
          <w:lang w:val="en-US"/>
        </w:rPr>
      </w:pPr>
      <w:r w:rsidRPr="000F3614">
        <w:rPr>
          <w:rFonts w:cs="Times New Roman"/>
          <w:b/>
          <w:bCs/>
          <w:lang w:val="en-US"/>
        </w:rPr>
        <w:t>Prerequisite:</w:t>
      </w:r>
      <w:r>
        <w:rPr>
          <w:rFonts w:cs="Times New Roman"/>
          <w:lang w:val="en-US"/>
        </w:rPr>
        <w:t xml:space="preserve">  </w:t>
      </w:r>
      <w:proofErr w:type="spellStart"/>
      <w:r>
        <w:rPr>
          <w:rFonts w:cs="Times New Roman"/>
          <w:lang w:val="en-US"/>
        </w:rPr>
        <w:t>VehicleLink</w:t>
      </w:r>
      <w:proofErr w:type="spellEnd"/>
      <w:r>
        <w:rPr>
          <w:rFonts w:cs="Times New Roman"/>
          <w:lang w:val="en-US"/>
        </w:rPr>
        <w:t xml:space="preserve"> Interface</w:t>
      </w:r>
    </w:p>
    <w:p w14:paraId="4A66BE5E" w14:textId="1B29C02E" w:rsidR="00F1352E" w:rsidRPr="00C16DA8" w:rsidRDefault="00280277" w:rsidP="00F1352E">
      <w:pPr>
        <w:jc w:val="both"/>
        <w:rPr>
          <w:lang w:val="en-US"/>
        </w:rPr>
      </w:pPr>
      <w:r w:rsidRPr="00C16DA8">
        <w:rPr>
          <w:b/>
          <w:bCs/>
          <w:lang w:val="en-US"/>
        </w:rPr>
        <w:t>Benefit:</w:t>
      </w:r>
      <w:r w:rsidRPr="00C16DA8">
        <w:rPr>
          <w:lang w:val="en-US"/>
        </w:rPr>
        <w:t xml:space="preserve">  </w:t>
      </w:r>
      <w:proofErr w:type="spellStart"/>
      <w:r w:rsidR="006A743B">
        <w:rPr>
          <w:lang w:val="en-US"/>
        </w:rPr>
        <w:t>CompTalk</w:t>
      </w:r>
      <w:proofErr w:type="spellEnd"/>
      <w:r w:rsidR="006A743B">
        <w:rPr>
          <w:lang w:val="en-US"/>
        </w:rPr>
        <w:t xml:space="preserve"> gives the vehicle an audible voice, and </w:t>
      </w:r>
      <w:proofErr w:type="spellStart"/>
      <w:r w:rsidR="006A743B">
        <w:rPr>
          <w:lang w:val="en-US"/>
        </w:rPr>
        <w:t>DisViz</w:t>
      </w:r>
      <w:proofErr w:type="spellEnd"/>
      <w:r w:rsidR="006A743B">
        <w:rPr>
          <w:lang w:val="en-US"/>
        </w:rPr>
        <w:t xml:space="preserve"> provides a dashboard display,</w:t>
      </w:r>
      <w:r w:rsidR="00F1352E">
        <w:rPr>
          <w:lang w:val="en-US"/>
        </w:rPr>
        <w:t xml:space="preserve"> providing </w:t>
      </w:r>
      <w:r w:rsidR="00752D00">
        <w:rPr>
          <w:lang w:val="en-US"/>
        </w:rPr>
        <w:t xml:space="preserve">up-to-date, </w:t>
      </w:r>
      <w:r w:rsidR="00F1352E" w:rsidRPr="00F1352E">
        <w:rPr>
          <w:lang w:val="en-US"/>
        </w:rPr>
        <w:t>interactive map</w:t>
      </w:r>
      <w:r w:rsidR="00F1352E">
        <w:rPr>
          <w:lang w:val="en-US"/>
        </w:rPr>
        <w:t>s</w:t>
      </w:r>
      <w:r w:rsidR="00F1352E" w:rsidRPr="00F1352E">
        <w:rPr>
          <w:lang w:val="en-US"/>
        </w:rPr>
        <w:t xml:space="preserve"> of the Frontier, and all large settlements within its jurisdiction.  Port Loren maps </w:t>
      </w:r>
      <w:r w:rsidR="00FD72B2">
        <w:rPr>
          <w:lang w:val="en-US"/>
        </w:rPr>
        <w:t xml:space="preserve">are rendered with image </w:t>
      </w:r>
      <w:r w:rsidR="00F1352E" w:rsidRPr="00F1352E">
        <w:rPr>
          <w:lang w:val="en-US"/>
        </w:rPr>
        <w:t xml:space="preserve">granularity comparable to that of </w:t>
      </w:r>
      <w:proofErr w:type="spellStart"/>
      <w:r w:rsidR="00F1352E" w:rsidRPr="00F1352E">
        <w:rPr>
          <w:lang w:val="en-US"/>
        </w:rPr>
        <w:t>GoogleEarth</w:t>
      </w:r>
      <w:proofErr w:type="spellEnd"/>
      <w:r w:rsidR="00F1352E" w:rsidRPr="00F1352E">
        <w:rPr>
          <w:lang w:val="en-US"/>
        </w:rPr>
        <w:t>.</w:t>
      </w:r>
      <w:r w:rsidR="00F1352E">
        <w:rPr>
          <w:lang w:val="en-US"/>
        </w:rPr>
        <w:t xml:space="preserve">  Aside from a fully integrated GPS guidance system, digital services common in urban areas are also accessible via the console.</w:t>
      </w:r>
    </w:p>
    <w:p w14:paraId="6F1BC685" w14:textId="36DBBDF0" w:rsidR="00991D27" w:rsidRPr="00C16DA8" w:rsidRDefault="00991D27" w:rsidP="00991D27">
      <w:pPr>
        <w:jc w:val="both"/>
        <w:rPr>
          <w:lang w:val="en-US"/>
        </w:rPr>
      </w:pPr>
      <w:r w:rsidRPr="00C16DA8">
        <w:rPr>
          <w:b/>
          <w:bCs/>
          <w:lang w:val="en-US"/>
        </w:rPr>
        <w:t>Available to:</w:t>
      </w:r>
      <w:r w:rsidRPr="00C16DA8">
        <w:rPr>
          <w:lang w:val="en-US"/>
        </w:rPr>
        <w:t xml:space="preserve">  </w:t>
      </w:r>
      <w:r>
        <w:rPr>
          <w:lang w:val="en-US"/>
        </w:rPr>
        <w:t>All factions except the Anti-android League.</w:t>
      </w:r>
      <w:r w:rsidR="008C19F6">
        <w:rPr>
          <w:lang w:val="en-US"/>
        </w:rPr>
        <w:t xml:space="preserve">  The PoLos</w:t>
      </w:r>
      <w:r w:rsidR="00FD72B2">
        <w:rPr>
          <w:lang w:val="en-US"/>
        </w:rPr>
        <w:t xml:space="preserve"> and </w:t>
      </w:r>
      <w:r w:rsidR="00B624BD">
        <w:rPr>
          <w:lang w:val="en-US"/>
        </w:rPr>
        <w:t xml:space="preserve">most </w:t>
      </w:r>
      <w:r w:rsidR="00FD72B2">
        <w:rPr>
          <w:lang w:val="en-US"/>
        </w:rPr>
        <w:t>gangs</w:t>
      </w:r>
      <w:r w:rsidR="008C19F6">
        <w:rPr>
          <w:lang w:val="en-US"/>
        </w:rPr>
        <w:t xml:space="preserve"> also prefer to avoid this feature, as its GPS allows </w:t>
      </w:r>
      <w:r w:rsidR="00B624BD">
        <w:rPr>
          <w:lang w:val="en-US"/>
        </w:rPr>
        <w:t>law enforcement</w:t>
      </w:r>
      <w:r w:rsidR="008C19F6">
        <w:rPr>
          <w:lang w:val="en-US"/>
        </w:rPr>
        <w:t xml:space="preserve"> </w:t>
      </w:r>
      <w:r w:rsidR="00B624BD">
        <w:rPr>
          <w:lang w:val="en-US"/>
        </w:rPr>
        <w:t xml:space="preserve">agents </w:t>
      </w:r>
      <w:r w:rsidR="008C19F6">
        <w:rPr>
          <w:lang w:val="en-US"/>
        </w:rPr>
        <w:t>to track their vehicles’ locations.</w:t>
      </w:r>
    </w:p>
    <w:p w14:paraId="72048428" w14:textId="3E376D14" w:rsidR="00280277" w:rsidRDefault="00280277" w:rsidP="00101424">
      <w:pPr>
        <w:jc w:val="both"/>
        <w:rPr>
          <w:lang w:val="en-US"/>
        </w:rPr>
      </w:pPr>
    </w:p>
    <w:p w14:paraId="6AD6AA2D" w14:textId="364EDDD2" w:rsidR="003952C4" w:rsidRPr="00B624BD" w:rsidRDefault="003952C4" w:rsidP="003952C4">
      <w:pPr>
        <w:jc w:val="both"/>
        <w:rPr>
          <w:rFonts w:ascii="HandelGothic BT" w:hAnsi="HandelGothic BT"/>
          <w:lang w:val="en-US"/>
        </w:rPr>
      </w:pPr>
      <w:proofErr w:type="spellStart"/>
      <w:r w:rsidRPr="00B624BD">
        <w:rPr>
          <w:rFonts w:ascii="HandelGothic BT" w:hAnsi="HandelGothic BT"/>
          <w:b/>
          <w:bCs/>
          <w:lang w:val="en-US"/>
        </w:rPr>
        <w:t>SkidHold</w:t>
      </w:r>
      <w:proofErr w:type="spellEnd"/>
    </w:p>
    <w:p w14:paraId="484B67C9" w14:textId="5F5A91AC" w:rsidR="003952C4" w:rsidRPr="00C16DA8" w:rsidRDefault="003952C4" w:rsidP="003952C4">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691A9686" w14:textId="77777777" w:rsidR="000F3614" w:rsidRPr="00C16DA8" w:rsidRDefault="000F3614" w:rsidP="000F3614">
      <w:pPr>
        <w:jc w:val="both"/>
        <w:rPr>
          <w:lang w:val="en-US"/>
        </w:rPr>
      </w:pPr>
      <w:r w:rsidRPr="000F3614">
        <w:rPr>
          <w:rFonts w:cs="Times New Roman"/>
          <w:b/>
          <w:bCs/>
          <w:lang w:val="en-US"/>
        </w:rPr>
        <w:t>Prerequisite:</w:t>
      </w:r>
      <w:r>
        <w:rPr>
          <w:rFonts w:cs="Times New Roman"/>
          <w:lang w:val="en-US"/>
        </w:rPr>
        <w:t xml:space="preserve">  </w:t>
      </w:r>
      <w:proofErr w:type="spellStart"/>
      <w:r>
        <w:rPr>
          <w:rFonts w:cs="Times New Roman"/>
          <w:lang w:val="en-US"/>
        </w:rPr>
        <w:t>VehicleLink</w:t>
      </w:r>
      <w:proofErr w:type="spellEnd"/>
      <w:r>
        <w:rPr>
          <w:rFonts w:cs="Times New Roman"/>
          <w:lang w:val="en-US"/>
        </w:rPr>
        <w:t xml:space="preserve"> Interface</w:t>
      </w:r>
    </w:p>
    <w:p w14:paraId="0FD96DC1" w14:textId="2B95EE21" w:rsidR="003952C4" w:rsidRPr="00C16DA8" w:rsidRDefault="003952C4" w:rsidP="003952C4">
      <w:pPr>
        <w:jc w:val="both"/>
        <w:rPr>
          <w:lang w:val="en-US"/>
        </w:rPr>
      </w:pPr>
      <w:r w:rsidRPr="00C16DA8">
        <w:rPr>
          <w:b/>
          <w:bCs/>
          <w:lang w:val="en-US"/>
        </w:rPr>
        <w:t>Benefit:</w:t>
      </w:r>
      <w:r w:rsidRPr="00C16DA8">
        <w:rPr>
          <w:lang w:val="en-US"/>
        </w:rPr>
        <w:t xml:space="preserve">  </w:t>
      </w:r>
      <w:r w:rsidRPr="00947EC5">
        <w:rPr>
          <w:lang w:val="en-US"/>
        </w:rPr>
        <w:t>This gadget coordinates the vehicle</w:t>
      </w:r>
      <w:r>
        <w:rPr>
          <w:lang w:val="en-US"/>
        </w:rPr>
        <w:t>’</w:t>
      </w:r>
      <w:r w:rsidRPr="00947EC5">
        <w:rPr>
          <w:lang w:val="en-US"/>
        </w:rPr>
        <w:t>s functions, providing a +4 boost to the driver</w:t>
      </w:r>
      <w:r>
        <w:rPr>
          <w:lang w:val="en-US"/>
        </w:rPr>
        <w:t>’</w:t>
      </w:r>
      <w:r w:rsidRPr="00947EC5">
        <w:rPr>
          <w:lang w:val="en-US"/>
        </w:rPr>
        <w:t>s Drive check for the purposes of resolving Bootleg Turns, Hard Turns, and Sideswipe</w:t>
      </w:r>
      <w:r>
        <w:rPr>
          <w:lang w:val="en-US"/>
        </w:rPr>
        <w:t>s</w:t>
      </w:r>
      <w:r w:rsidRPr="00947EC5">
        <w:rPr>
          <w:lang w:val="en-US"/>
        </w:rPr>
        <w:t>.</w:t>
      </w:r>
    </w:p>
    <w:p w14:paraId="62C8FA0C" w14:textId="6415CAD7" w:rsidR="00DD48DA" w:rsidRPr="00C16DA8" w:rsidRDefault="00DD48DA" w:rsidP="00DD48DA">
      <w:pPr>
        <w:jc w:val="both"/>
        <w:rPr>
          <w:lang w:val="en-US"/>
        </w:rPr>
      </w:pPr>
      <w:r>
        <w:rPr>
          <w:b/>
          <w:bCs/>
          <w:lang w:val="en-US"/>
        </w:rPr>
        <w:t>Special</w:t>
      </w:r>
      <w:r w:rsidRPr="00C16DA8">
        <w:rPr>
          <w:b/>
          <w:bCs/>
          <w:lang w:val="en-US"/>
        </w:rPr>
        <w:t>:</w:t>
      </w:r>
      <w:r w:rsidRPr="00C16DA8">
        <w:rPr>
          <w:lang w:val="en-US"/>
        </w:rPr>
        <w:t xml:space="preserve">  </w:t>
      </w:r>
      <w:r>
        <w:rPr>
          <w:lang w:val="en-US"/>
        </w:rPr>
        <w:t>This gadget only works on wheeled vehicles.</w:t>
      </w:r>
    </w:p>
    <w:p w14:paraId="532D938C" w14:textId="77777777" w:rsidR="00DD48DA" w:rsidRPr="00C16DA8" w:rsidRDefault="00DD48DA" w:rsidP="00DD48DA">
      <w:pPr>
        <w:jc w:val="both"/>
        <w:rPr>
          <w:lang w:val="en-US"/>
        </w:rPr>
      </w:pPr>
      <w:r w:rsidRPr="00C16DA8">
        <w:rPr>
          <w:b/>
          <w:bCs/>
          <w:lang w:val="en-US"/>
        </w:rPr>
        <w:t>Available to:</w:t>
      </w:r>
      <w:r w:rsidRPr="00C16DA8">
        <w:rPr>
          <w:lang w:val="en-US"/>
        </w:rPr>
        <w:t xml:space="preserve">  </w:t>
      </w:r>
      <w:r>
        <w:rPr>
          <w:lang w:val="en-US"/>
        </w:rPr>
        <w:t>All factions except the Anti-android League.</w:t>
      </w:r>
    </w:p>
    <w:p w14:paraId="1B50DCEC" w14:textId="6FAFFA2C" w:rsidR="00280277" w:rsidRDefault="00280277" w:rsidP="00101424">
      <w:pPr>
        <w:jc w:val="both"/>
        <w:rPr>
          <w:lang w:val="en-US"/>
        </w:rPr>
      </w:pPr>
    </w:p>
    <w:p w14:paraId="6D8C0FD0" w14:textId="77777777" w:rsidR="009927B5" w:rsidRPr="00B624BD" w:rsidRDefault="009927B5" w:rsidP="009927B5">
      <w:pPr>
        <w:jc w:val="both"/>
        <w:rPr>
          <w:rFonts w:ascii="HandelGothic BT" w:hAnsi="HandelGothic BT"/>
          <w:lang w:val="en-US"/>
        </w:rPr>
      </w:pPr>
      <w:r w:rsidRPr="00B624BD">
        <w:rPr>
          <w:rFonts w:ascii="HandelGothic BT" w:hAnsi="HandelGothic BT"/>
          <w:b/>
          <w:bCs/>
          <w:lang w:val="en-US"/>
        </w:rPr>
        <w:t xml:space="preserve">Turbines, </w:t>
      </w:r>
      <w:proofErr w:type="spellStart"/>
      <w:r w:rsidRPr="00B624BD">
        <w:rPr>
          <w:rFonts w:ascii="HandelGothic BT" w:hAnsi="HandelGothic BT"/>
          <w:b/>
          <w:bCs/>
          <w:lang w:val="en-US"/>
        </w:rPr>
        <w:t>Anulax</w:t>
      </w:r>
      <w:proofErr w:type="spellEnd"/>
      <w:r w:rsidRPr="00B624BD">
        <w:rPr>
          <w:rFonts w:ascii="HandelGothic BT" w:hAnsi="HandelGothic BT"/>
          <w:vertAlign w:val="superscript"/>
          <w:lang w:val="en-US"/>
        </w:rPr>
        <w:t>*</w:t>
      </w:r>
    </w:p>
    <w:p w14:paraId="31477EEC" w14:textId="1FA26876" w:rsidR="009927B5" w:rsidRDefault="009927B5" w:rsidP="009927B5">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1EDCEDFE" w14:textId="4C6508E5" w:rsidR="009927B5" w:rsidRPr="00C16DA8" w:rsidRDefault="009927B5" w:rsidP="009927B5">
      <w:pPr>
        <w:jc w:val="both"/>
        <w:rPr>
          <w:lang w:val="en-US"/>
        </w:rPr>
      </w:pPr>
      <w:r w:rsidRPr="00C16DA8">
        <w:rPr>
          <w:b/>
          <w:bCs/>
          <w:lang w:val="en-US"/>
        </w:rPr>
        <w:t>Benefit:</w:t>
      </w:r>
      <w:r w:rsidRPr="00C16DA8">
        <w:rPr>
          <w:lang w:val="en-US"/>
        </w:rPr>
        <w:t xml:space="preserve">  </w:t>
      </w:r>
      <w:r>
        <w:rPr>
          <w:lang w:val="en-US"/>
        </w:rPr>
        <w:t>Regardless of its current speed, a vehicle with this gadget can accelerate up to (and thereafter maintain) its top speed in a single round</w:t>
      </w:r>
      <w:r w:rsidR="00834614">
        <w:rPr>
          <w:lang w:val="en-US"/>
        </w:rPr>
        <w:t>.  T</w:t>
      </w:r>
      <w:r>
        <w:rPr>
          <w:lang w:val="en-US"/>
        </w:rPr>
        <w:t>his feature can only be used up to once every 5 rounds.</w:t>
      </w:r>
    </w:p>
    <w:p w14:paraId="1CA2DCFA" w14:textId="1E2B4C1B" w:rsidR="009927B5" w:rsidRPr="00C16DA8" w:rsidRDefault="009927B5" w:rsidP="009927B5">
      <w:pPr>
        <w:jc w:val="both"/>
        <w:rPr>
          <w:lang w:val="en-US"/>
        </w:rPr>
      </w:pPr>
      <w:r w:rsidRPr="00C16DA8">
        <w:rPr>
          <w:b/>
          <w:bCs/>
          <w:lang w:val="en-US"/>
        </w:rPr>
        <w:t>Available to:</w:t>
      </w:r>
      <w:r w:rsidRPr="00C16DA8">
        <w:rPr>
          <w:lang w:val="en-US"/>
        </w:rPr>
        <w:t xml:space="preserve">  All factions</w:t>
      </w:r>
      <w:r w:rsidR="00AE4C23">
        <w:rPr>
          <w:lang w:val="en-US"/>
        </w:rPr>
        <w:t xml:space="preserve"> except law enforcement factions</w:t>
      </w:r>
      <w:r w:rsidR="00B9109E">
        <w:rPr>
          <w:lang w:val="en-US"/>
        </w:rPr>
        <w:t xml:space="preserve"> and megacorps</w:t>
      </w:r>
      <w:r w:rsidRPr="00C16DA8">
        <w:rPr>
          <w:lang w:val="en-US"/>
        </w:rPr>
        <w:t>.</w:t>
      </w:r>
    </w:p>
    <w:p w14:paraId="2F042309" w14:textId="77777777" w:rsidR="009927B5" w:rsidRDefault="009927B5" w:rsidP="009927B5">
      <w:pPr>
        <w:jc w:val="both"/>
        <w:rPr>
          <w:lang w:val="en-US"/>
        </w:rPr>
      </w:pPr>
    </w:p>
    <w:p w14:paraId="69FDFEFD" w14:textId="36C855E8" w:rsidR="00CB5A9F" w:rsidRPr="00B624BD" w:rsidRDefault="00CB5A9F" w:rsidP="00CB5A9F">
      <w:pPr>
        <w:jc w:val="both"/>
        <w:rPr>
          <w:rFonts w:ascii="HandelGothic BT" w:hAnsi="HandelGothic BT"/>
          <w:lang w:val="en-US"/>
        </w:rPr>
      </w:pPr>
      <w:r w:rsidRPr="00B624BD">
        <w:rPr>
          <w:rFonts w:ascii="HandelGothic BT" w:hAnsi="HandelGothic BT"/>
          <w:b/>
          <w:bCs/>
          <w:lang w:val="en-US"/>
        </w:rPr>
        <w:t>Turbines</w:t>
      </w:r>
      <w:r w:rsidR="00851082" w:rsidRPr="00B624BD">
        <w:rPr>
          <w:rFonts w:ascii="HandelGothic BT" w:hAnsi="HandelGothic BT"/>
          <w:b/>
          <w:bCs/>
          <w:lang w:val="en-US"/>
        </w:rPr>
        <w:t xml:space="preserve">, </w:t>
      </w:r>
      <w:proofErr w:type="spellStart"/>
      <w:r w:rsidR="00851082" w:rsidRPr="00B624BD">
        <w:rPr>
          <w:rFonts w:ascii="HandelGothic BT" w:hAnsi="HandelGothic BT"/>
          <w:b/>
          <w:bCs/>
          <w:lang w:val="en-US"/>
        </w:rPr>
        <w:t>Harbulary</w:t>
      </w:r>
      <w:proofErr w:type="spellEnd"/>
    </w:p>
    <w:p w14:paraId="502C13CA" w14:textId="51341303" w:rsidR="00CB5A9F" w:rsidRPr="00C16DA8" w:rsidRDefault="00CB5A9F" w:rsidP="00CB5A9F">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46000B18" w14:textId="77777777" w:rsidR="00CB5A9F" w:rsidRPr="00C16DA8" w:rsidRDefault="00CB5A9F" w:rsidP="00CB5A9F">
      <w:pPr>
        <w:jc w:val="both"/>
        <w:rPr>
          <w:lang w:val="en-US"/>
        </w:rPr>
      </w:pPr>
      <w:r w:rsidRPr="00C16DA8">
        <w:rPr>
          <w:b/>
          <w:bCs/>
          <w:lang w:val="en-US"/>
        </w:rPr>
        <w:t>Benefit:</w:t>
      </w:r>
      <w:r w:rsidRPr="00C16DA8">
        <w:rPr>
          <w:lang w:val="en-US"/>
        </w:rPr>
        <w:t xml:space="preserve">  </w:t>
      </w:r>
      <w:r>
        <w:rPr>
          <w:lang w:val="en-US"/>
        </w:rPr>
        <w:t>A vehicle with this gadget can accelerate by up to two speed categories per round.</w:t>
      </w:r>
    </w:p>
    <w:p w14:paraId="0AB661FA" w14:textId="77777777" w:rsidR="00CB5A9F" w:rsidRPr="00C16DA8" w:rsidRDefault="00CB5A9F" w:rsidP="00CB5A9F">
      <w:pPr>
        <w:jc w:val="both"/>
        <w:rPr>
          <w:lang w:val="en-US"/>
        </w:rPr>
      </w:pPr>
      <w:r w:rsidRPr="00C16DA8">
        <w:rPr>
          <w:b/>
          <w:bCs/>
          <w:lang w:val="en-US"/>
        </w:rPr>
        <w:t>Available to:</w:t>
      </w:r>
      <w:r w:rsidRPr="00C16DA8">
        <w:rPr>
          <w:lang w:val="en-US"/>
        </w:rPr>
        <w:t xml:space="preserve">  All factions.</w:t>
      </w:r>
    </w:p>
    <w:p w14:paraId="65D7096B" w14:textId="11D96786" w:rsidR="008C19F6" w:rsidRDefault="008C19F6" w:rsidP="008C19F6">
      <w:pPr>
        <w:jc w:val="both"/>
        <w:rPr>
          <w:lang w:val="en-US"/>
        </w:rPr>
      </w:pPr>
    </w:p>
    <w:p w14:paraId="7C6B6603" w14:textId="149514E2" w:rsidR="003952C4" w:rsidRPr="00B624BD" w:rsidRDefault="003952C4" w:rsidP="003952C4">
      <w:pPr>
        <w:jc w:val="both"/>
        <w:rPr>
          <w:rFonts w:ascii="HandelGothic BT" w:hAnsi="HandelGothic BT"/>
          <w:lang w:val="en-US"/>
        </w:rPr>
      </w:pPr>
      <w:proofErr w:type="spellStart"/>
      <w:r w:rsidRPr="00B624BD">
        <w:rPr>
          <w:rFonts w:ascii="HandelGothic BT" w:hAnsi="HandelGothic BT"/>
          <w:b/>
          <w:bCs/>
          <w:lang w:val="en-US"/>
        </w:rPr>
        <w:t>TurnQuick</w:t>
      </w:r>
      <w:proofErr w:type="spellEnd"/>
    </w:p>
    <w:p w14:paraId="3F357754" w14:textId="4CA69B8F" w:rsidR="003952C4" w:rsidRPr="00C16DA8" w:rsidRDefault="003952C4" w:rsidP="003952C4">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3C0D89BE" w14:textId="77777777" w:rsidR="000F3614" w:rsidRPr="00C16DA8" w:rsidRDefault="000F3614" w:rsidP="000F3614">
      <w:pPr>
        <w:jc w:val="both"/>
        <w:rPr>
          <w:lang w:val="en-US"/>
        </w:rPr>
      </w:pPr>
      <w:r w:rsidRPr="000F3614">
        <w:rPr>
          <w:rFonts w:cs="Times New Roman"/>
          <w:b/>
          <w:bCs/>
          <w:lang w:val="en-US"/>
        </w:rPr>
        <w:t>Prerequisite:</w:t>
      </w:r>
      <w:r>
        <w:rPr>
          <w:rFonts w:cs="Times New Roman"/>
          <w:lang w:val="en-US"/>
        </w:rPr>
        <w:t xml:space="preserve">  </w:t>
      </w:r>
      <w:proofErr w:type="spellStart"/>
      <w:r>
        <w:rPr>
          <w:rFonts w:cs="Times New Roman"/>
          <w:lang w:val="en-US"/>
        </w:rPr>
        <w:t>VehicleLink</w:t>
      </w:r>
      <w:proofErr w:type="spellEnd"/>
      <w:r>
        <w:rPr>
          <w:rFonts w:cs="Times New Roman"/>
          <w:lang w:val="en-US"/>
        </w:rPr>
        <w:t xml:space="preserve"> Interface</w:t>
      </w:r>
    </w:p>
    <w:p w14:paraId="012F9D46" w14:textId="0B596B8F" w:rsidR="003952C4" w:rsidRPr="00C16DA8" w:rsidRDefault="003952C4" w:rsidP="003952C4">
      <w:pPr>
        <w:jc w:val="both"/>
        <w:rPr>
          <w:lang w:val="en-US"/>
        </w:rPr>
      </w:pPr>
      <w:r w:rsidRPr="00C16DA8">
        <w:rPr>
          <w:b/>
          <w:bCs/>
          <w:lang w:val="en-US"/>
        </w:rPr>
        <w:t>Benefit:</w:t>
      </w:r>
      <w:r w:rsidRPr="00C16DA8">
        <w:rPr>
          <w:lang w:val="en-US"/>
        </w:rPr>
        <w:t xml:space="preserve">  </w:t>
      </w:r>
      <w:r w:rsidRPr="00947EC5">
        <w:rPr>
          <w:lang w:val="en-US"/>
        </w:rPr>
        <w:t>This gadget coordinates the vehicle</w:t>
      </w:r>
      <w:r>
        <w:rPr>
          <w:lang w:val="en-US"/>
        </w:rPr>
        <w:t>’</w:t>
      </w:r>
      <w:r w:rsidRPr="00947EC5">
        <w:rPr>
          <w:lang w:val="en-US"/>
        </w:rPr>
        <w:t>s functions, providing a +4 boost to the driver</w:t>
      </w:r>
      <w:r>
        <w:rPr>
          <w:lang w:val="en-US"/>
        </w:rPr>
        <w:t>’</w:t>
      </w:r>
      <w:r w:rsidRPr="00947EC5">
        <w:rPr>
          <w:lang w:val="en-US"/>
        </w:rPr>
        <w:t>s Drive check for the purposes of resolving 45-Degree Turns, Avoiding Hazards, Sideslips.</w:t>
      </w:r>
    </w:p>
    <w:p w14:paraId="6E773AE8" w14:textId="77777777" w:rsidR="00991D27" w:rsidRPr="00C16DA8" w:rsidRDefault="00991D27" w:rsidP="00991D27">
      <w:pPr>
        <w:jc w:val="both"/>
        <w:rPr>
          <w:lang w:val="en-US"/>
        </w:rPr>
      </w:pPr>
      <w:r w:rsidRPr="00C16DA8">
        <w:rPr>
          <w:b/>
          <w:bCs/>
          <w:lang w:val="en-US"/>
        </w:rPr>
        <w:t>Available to:</w:t>
      </w:r>
      <w:r w:rsidRPr="00C16DA8">
        <w:rPr>
          <w:lang w:val="en-US"/>
        </w:rPr>
        <w:t xml:space="preserve">  </w:t>
      </w:r>
      <w:r>
        <w:rPr>
          <w:lang w:val="en-US"/>
        </w:rPr>
        <w:t>All factions except the Anti-android League.</w:t>
      </w:r>
    </w:p>
    <w:p w14:paraId="2EA96AF5" w14:textId="7103EEEF" w:rsidR="00C508BB" w:rsidRDefault="00C508BB" w:rsidP="00F00E09">
      <w:pPr>
        <w:jc w:val="both"/>
        <w:rPr>
          <w:lang w:val="en-US"/>
        </w:rPr>
      </w:pPr>
    </w:p>
    <w:p w14:paraId="3EF24D8C" w14:textId="32A72C4F" w:rsidR="00BE5011" w:rsidRDefault="00BE5011" w:rsidP="00BE5011">
      <w:pPr>
        <w:jc w:val="center"/>
        <w:rPr>
          <w:lang w:val="en-US"/>
        </w:rPr>
      </w:pPr>
      <w:r>
        <w:rPr>
          <w:noProof/>
          <w:lang w:val="en-US"/>
        </w:rPr>
        <w:lastRenderedPageBreak/>
        <w:drawing>
          <wp:inline distT="0" distB="0" distL="0" distR="0" wp14:anchorId="525BADA9" wp14:editId="70348203">
            <wp:extent cx="5417185" cy="3048361"/>
            <wp:effectExtent l="38100" t="38100" r="31115" b="381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5848" cy="3053236"/>
                    </a:xfrm>
                    <a:prstGeom prst="rect">
                      <a:avLst/>
                    </a:prstGeom>
                    <a:noFill/>
                    <a:ln w="25400" cmpd="thickThin">
                      <a:solidFill>
                        <a:schemeClr val="tx1"/>
                      </a:solidFill>
                    </a:ln>
                  </pic:spPr>
                </pic:pic>
              </a:graphicData>
            </a:graphic>
          </wp:inline>
        </w:drawing>
      </w:r>
    </w:p>
    <w:p w14:paraId="3BAB3899" w14:textId="737B4A6D" w:rsidR="00BE5011" w:rsidRDefault="00BE5011" w:rsidP="00F00E09">
      <w:pPr>
        <w:jc w:val="both"/>
        <w:rPr>
          <w:lang w:val="en-US"/>
        </w:rPr>
      </w:pPr>
    </w:p>
    <w:p w14:paraId="5BE31B40" w14:textId="77777777" w:rsidR="00496EB4" w:rsidRPr="00C16DA8" w:rsidRDefault="00496EB4" w:rsidP="00F00E09">
      <w:pPr>
        <w:jc w:val="both"/>
        <w:rPr>
          <w:lang w:val="en-US"/>
        </w:rPr>
      </w:pPr>
    </w:p>
    <w:p w14:paraId="2234EE01" w14:textId="2E4A742E" w:rsidR="00F00E09" w:rsidRPr="008D3BC8" w:rsidRDefault="00F00E09" w:rsidP="008D3BC8">
      <w:pPr>
        <w:rPr>
          <w:rFonts w:ascii="HandelGothic BT" w:hAnsi="HandelGothic BT" w:cs="Calibri"/>
          <w:sz w:val="28"/>
          <w:szCs w:val="24"/>
          <w:lang w:val="en-US"/>
        </w:rPr>
      </w:pPr>
      <w:r w:rsidRPr="008D3BC8">
        <w:rPr>
          <w:rFonts w:ascii="HandelGothic BT" w:hAnsi="HandelGothic BT" w:cs="Calibri"/>
          <w:sz w:val="28"/>
          <w:szCs w:val="24"/>
          <w:lang w:val="en-US"/>
        </w:rPr>
        <w:t>PL 7 Gadgets</w:t>
      </w:r>
    </w:p>
    <w:p w14:paraId="03506A4A" w14:textId="77777777" w:rsidR="00F00E09" w:rsidRPr="00C16DA8" w:rsidRDefault="00F00E09" w:rsidP="00F00E09">
      <w:pPr>
        <w:jc w:val="both"/>
        <w:rPr>
          <w:lang w:val="en-US"/>
        </w:rPr>
      </w:pPr>
    </w:p>
    <w:p w14:paraId="3CAA9CB4" w14:textId="77777777" w:rsidR="003E2879" w:rsidRPr="00B624BD" w:rsidRDefault="003E2879" w:rsidP="003E2879">
      <w:pPr>
        <w:jc w:val="both"/>
        <w:rPr>
          <w:rFonts w:ascii="HandelGothic BT" w:hAnsi="HandelGothic BT"/>
          <w:lang w:val="en-US"/>
        </w:rPr>
      </w:pPr>
      <w:proofErr w:type="spellStart"/>
      <w:r w:rsidRPr="00B624BD">
        <w:rPr>
          <w:rFonts w:ascii="HandelGothic BT" w:hAnsi="HandelGothic BT"/>
          <w:b/>
          <w:bCs/>
          <w:lang w:val="en-US"/>
        </w:rPr>
        <w:t>HelpDrive</w:t>
      </w:r>
      <w:proofErr w:type="spellEnd"/>
    </w:p>
    <w:p w14:paraId="784A7CC1" w14:textId="62140D4B" w:rsidR="003E2879" w:rsidRPr="00C16DA8" w:rsidRDefault="003E2879" w:rsidP="003E2879">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30</w:t>
      </w:r>
      <w:r w:rsidRPr="00C16DA8">
        <w:rPr>
          <w:rFonts w:cs="Times New Roman"/>
          <w:lang w:val="en-US"/>
        </w:rPr>
        <w:t>%</w:t>
      </w:r>
    </w:p>
    <w:p w14:paraId="5CA0F05F" w14:textId="77777777" w:rsidR="003E2879" w:rsidRPr="00C16DA8" w:rsidRDefault="003E2879" w:rsidP="003E2879">
      <w:pPr>
        <w:jc w:val="both"/>
        <w:rPr>
          <w:lang w:val="en-US"/>
        </w:rPr>
      </w:pPr>
      <w:r w:rsidRPr="000F3614">
        <w:rPr>
          <w:rFonts w:cs="Times New Roman"/>
          <w:b/>
          <w:bCs/>
          <w:lang w:val="en-US"/>
        </w:rPr>
        <w:t>Prerequisite:</w:t>
      </w:r>
      <w:r>
        <w:rPr>
          <w:rFonts w:cs="Times New Roman"/>
          <w:lang w:val="en-US"/>
        </w:rPr>
        <w:t xml:space="preserve">  </w:t>
      </w:r>
      <w:proofErr w:type="spellStart"/>
      <w:r>
        <w:rPr>
          <w:rFonts w:cs="Times New Roman"/>
          <w:lang w:val="en-US"/>
        </w:rPr>
        <w:t>VehicleLink</w:t>
      </w:r>
      <w:proofErr w:type="spellEnd"/>
      <w:r>
        <w:rPr>
          <w:rFonts w:cs="Times New Roman"/>
          <w:lang w:val="en-US"/>
        </w:rPr>
        <w:t xml:space="preserve"> Interface</w:t>
      </w:r>
    </w:p>
    <w:p w14:paraId="25325AE2" w14:textId="373032B6" w:rsidR="003E2879" w:rsidRPr="00C16DA8" w:rsidRDefault="003E2879" w:rsidP="003E2879">
      <w:pPr>
        <w:jc w:val="both"/>
        <w:rPr>
          <w:lang w:val="en-US"/>
        </w:rPr>
      </w:pPr>
      <w:r w:rsidRPr="00C16DA8">
        <w:rPr>
          <w:b/>
          <w:bCs/>
          <w:lang w:val="en-US"/>
        </w:rPr>
        <w:t>Benefit:</w:t>
      </w:r>
      <w:r w:rsidRPr="00C16DA8">
        <w:rPr>
          <w:lang w:val="en-US"/>
        </w:rPr>
        <w:t xml:space="preserve">  </w:t>
      </w:r>
      <w:r w:rsidRPr="007E4037">
        <w:rPr>
          <w:lang w:val="en-US"/>
        </w:rPr>
        <w:t xml:space="preserve">This </w:t>
      </w:r>
      <w:r>
        <w:rPr>
          <w:lang w:val="en-US"/>
        </w:rPr>
        <w:t xml:space="preserve">advanced </w:t>
      </w:r>
      <w:r w:rsidRPr="007E4037">
        <w:rPr>
          <w:lang w:val="en-US"/>
        </w:rPr>
        <w:t>gadget</w:t>
      </w:r>
      <w:r>
        <w:rPr>
          <w:lang w:val="en-US"/>
        </w:rPr>
        <w:t>’s</w:t>
      </w:r>
      <w:r w:rsidRPr="007E4037">
        <w:rPr>
          <w:lang w:val="en-US"/>
        </w:rPr>
        <w:t xml:space="preserve"> stability algorithms assist the vehicle</w:t>
      </w:r>
      <w:r>
        <w:rPr>
          <w:lang w:val="en-US"/>
        </w:rPr>
        <w:t>’</w:t>
      </w:r>
      <w:r w:rsidRPr="007E4037">
        <w:rPr>
          <w:lang w:val="en-US"/>
        </w:rPr>
        <w:t>s onboard computer with re-stabilizing the chassis.  A Drive check failed while the driver has lost control of the vehicle can be re-rolled once per round</w:t>
      </w:r>
      <w:r w:rsidR="009F36DC">
        <w:rPr>
          <w:lang w:val="en-US"/>
        </w:rPr>
        <w:t xml:space="preserve"> per driver</w:t>
      </w:r>
      <w:r w:rsidRPr="007E4037">
        <w:rPr>
          <w:lang w:val="en-US"/>
        </w:rPr>
        <w:t>.</w:t>
      </w:r>
    </w:p>
    <w:p w14:paraId="17D558EF" w14:textId="77777777" w:rsidR="003E2879" w:rsidRPr="00C16DA8" w:rsidRDefault="003E2879" w:rsidP="003E2879">
      <w:pPr>
        <w:jc w:val="both"/>
        <w:rPr>
          <w:lang w:val="en-US"/>
        </w:rPr>
      </w:pPr>
      <w:r w:rsidRPr="00C16DA8">
        <w:rPr>
          <w:b/>
          <w:bCs/>
          <w:lang w:val="en-US"/>
        </w:rPr>
        <w:t>Available to:</w:t>
      </w:r>
      <w:r w:rsidRPr="00C16DA8">
        <w:rPr>
          <w:lang w:val="en-US"/>
        </w:rPr>
        <w:t xml:space="preserve">  </w:t>
      </w:r>
      <w:r>
        <w:rPr>
          <w:lang w:val="en-US"/>
        </w:rPr>
        <w:t>Any faction with access to PL 7 vehicles.</w:t>
      </w:r>
    </w:p>
    <w:p w14:paraId="6EC19194" w14:textId="77777777" w:rsidR="003E2879" w:rsidRDefault="003E2879" w:rsidP="003E2879">
      <w:pPr>
        <w:jc w:val="both"/>
        <w:rPr>
          <w:lang w:val="en-US"/>
        </w:rPr>
      </w:pPr>
    </w:p>
    <w:p w14:paraId="3D797E4F" w14:textId="77777777" w:rsidR="003E2879" w:rsidRPr="00B624BD" w:rsidRDefault="003E2879" w:rsidP="003E2879">
      <w:pPr>
        <w:jc w:val="both"/>
        <w:rPr>
          <w:rFonts w:ascii="HandelGothic BT" w:hAnsi="HandelGothic BT"/>
          <w:lang w:val="en-US"/>
        </w:rPr>
      </w:pPr>
      <w:proofErr w:type="spellStart"/>
      <w:r w:rsidRPr="00B624BD">
        <w:rPr>
          <w:rFonts w:ascii="HandelGothic BT" w:hAnsi="HandelGothic BT"/>
          <w:b/>
          <w:bCs/>
          <w:lang w:val="en-US"/>
        </w:rPr>
        <w:t>LookMa</w:t>
      </w:r>
      <w:proofErr w:type="spellEnd"/>
    </w:p>
    <w:p w14:paraId="78EF76D6" w14:textId="0BB0C9B7" w:rsidR="003E2879" w:rsidRPr="00C16DA8" w:rsidRDefault="003E2879" w:rsidP="003E2879">
      <w:pPr>
        <w:jc w:val="both"/>
        <w:rPr>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15</w:t>
      </w:r>
      <w:r w:rsidRPr="00C16DA8">
        <w:rPr>
          <w:rFonts w:cs="Times New Roman"/>
          <w:lang w:val="en-US"/>
        </w:rPr>
        <w:t>%</w:t>
      </w:r>
    </w:p>
    <w:p w14:paraId="15AEDD4A" w14:textId="77777777" w:rsidR="003E2879" w:rsidRPr="00C16DA8" w:rsidRDefault="003E2879" w:rsidP="003E2879">
      <w:pPr>
        <w:jc w:val="both"/>
        <w:rPr>
          <w:lang w:val="en-US"/>
        </w:rPr>
      </w:pPr>
      <w:r w:rsidRPr="000F3614">
        <w:rPr>
          <w:rFonts w:cs="Times New Roman"/>
          <w:b/>
          <w:bCs/>
          <w:lang w:val="en-US"/>
        </w:rPr>
        <w:t>Prerequisite:</w:t>
      </w:r>
      <w:r>
        <w:rPr>
          <w:rFonts w:cs="Times New Roman"/>
          <w:lang w:val="en-US"/>
        </w:rPr>
        <w:t xml:space="preserve">  </w:t>
      </w:r>
      <w:proofErr w:type="spellStart"/>
      <w:r>
        <w:rPr>
          <w:rFonts w:cs="Times New Roman"/>
          <w:lang w:val="en-US"/>
        </w:rPr>
        <w:t>VehicleLink</w:t>
      </w:r>
      <w:proofErr w:type="spellEnd"/>
      <w:r>
        <w:rPr>
          <w:rFonts w:cs="Times New Roman"/>
          <w:lang w:val="en-US"/>
        </w:rPr>
        <w:t xml:space="preserve"> Interface</w:t>
      </w:r>
    </w:p>
    <w:p w14:paraId="706C28EF" w14:textId="77777777" w:rsidR="003E2879" w:rsidRPr="00C16DA8" w:rsidRDefault="003E2879" w:rsidP="003E2879">
      <w:pPr>
        <w:jc w:val="both"/>
        <w:rPr>
          <w:lang w:val="en-US"/>
        </w:rPr>
      </w:pPr>
      <w:r w:rsidRPr="00C16DA8">
        <w:rPr>
          <w:b/>
          <w:bCs/>
          <w:lang w:val="en-US"/>
        </w:rPr>
        <w:t>Benefit:</w:t>
      </w:r>
      <w:r w:rsidRPr="00C16DA8">
        <w:rPr>
          <w:lang w:val="en-US"/>
        </w:rPr>
        <w:t xml:space="preserve">  </w:t>
      </w:r>
      <w:r>
        <w:rPr>
          <w:lang w:val="en-US"/>
        </w:rPr>
        <w:t xml:space="preserve">This gadget combines the </w:t>
      </w:r>
      <w:proofErr w:type="spellStart"/>
      <w:r>
        <w:rPr>
          <w:lang w:val="en-US"/>
        </w:rPr>
        <w:t>SkidHold</w:t>
      </w:r>
      <w:proofErr w:type="spellEnd"/>
      <w:r>
        <w:rPr>
          <w:lang w:val="en-US"/>
        </w:rPr>
        <w:t xml:space="preserve"> and </w:t>
      </w:r>
      <w:proofErr w:type="spellStart"/>
      <w:r>
        <w:rPr>
          <w:lang w:val="en-US"/>
        </w:rPr>
        <w:t>TurnQuick</w:t>
      </w:r>
      <w:proofErr w:type="spellEnd"/>
      <w:r>
        <w:rPr>
          <w:lang w:val="en-US"/>
        </w:rPr>
        <w:t xml:space="preserve"> gadget features.</w:t>
      </w:r>
    </w:p>
    <w:p w14:paraId="72F5F2A9" w14:textId="77777777" w:rsidR="00991D27" w:rsidRPr="00C16DA8" w:rsidRDefault="00991D27" w:rsidP="00991D27">
      <w:pPr>
        <w:jc w:val="both"/>
        <w:rPr>
          <w:lang w:val="en-US"/>
        </w:rPr>
      </w:pPr>
      <w:r w:rsidRPr="00C16DA8">
        <w:rPr>
          <w:b/>
          <w:bCs/>
          <w:lang w:val="en-US"/>
        </w:rPr>
        <w:t>Available to:</w:t>
      </w:r>
      <w:r w:rsidRPr="00C16DA8">
        <w:rPr>
          <w:lang w:val="en-US"/>
        </w:rPr>
        <w:t xml:space="preserve">  </w:t>
      </w:r>
      <w:r>
        <w:rPr>
          <w:lang w:val="en-US"/>
        </w:rPr>
        <w:t>Any faction with access to PL 7 vehicles.</w:t>
      </w:r>
    </w:p>
    <w:p w14:paraId="0621A1C6" w14:textId="1D6AC624" w:rsidR="00800795" w:rsidRDefault="00800795" w:rsidP="00414538">
      <w:pPr>
        <w:jc w:val="both"/>
        <w:rPr>
          <w:lang w:val="en-US"/>
        </w:rPr>
      </w:pPr>
    </w:p>
    <w:p w14:paraId="486A9A32" w14:textId="69CB494F" w:rsidR="00851082" w:rsidRPr="00B624BD" w:rsidRDefault="00851082" w:rsidP="00851082">
      <w:pPr>
        <w:jc w:val="both"/>
        <w:rPr>
          <w:rFonts w:ascii="HandelGothic BT" w:hAnsi="HandelGothic BT"/>
          <w:lang w:val="en-US"/>
        </w:rPr>
      </w:pPr>
      <w:r w:rsidRPr="00B624BD">
        <w:rPr>
          <w:rFonts w:ascii="HandelGothic BT" w:hAnsi="HandelGothic BT"/>
          <w:b/>
          <w:bCs/>
          <w:lang w:val="en-US"/>
        </w:rPr>
        <w:t>Turbines, Pulse</w:t>
      </w:r>
      <w:r w:rsidR="00BE7DEE" w:rsidRPr="00B624BD">
        <w:rPr>
          <w:rFonts w:ascii="HandelGothic BT" w:hAnsi="HandelGothic BT"/>
          <w:vertAlign w:val="superscript"/>
          <w:lang w:val="en-US"/>
        </w:rPr>
        <w:t>*</w:t>
      </w:r>
    </w:p>
    <w:p w14:paraId="3CAA4F53" w14:textId="17499467" w:rsidR="00851082" w:rsidRDefault="00851082" w:rsidP="00851082">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15</w:t>
      </w:r>
      <w:r w:rsidRPr="00C16DA8">
        <w:rPr>
          <w:rFonts w:cs="Times New Roman"/>
          <w:lang w:val="en-US"/>
        </w:rPr>
        <w:t>%</w:t>
      </w:r>
    </w:p>
    <w:p w14:paraId="6CB1F0DA" w14:textId="4AC6C6F2" w:rsidR="00851082" w:rsidRPr="00C16DA8" w:rsidRDefault="00851082" w:rsidP="00851082">
      <w:pPr>
        <w:jc w:val="both"/>
        <w:rPr>
          <w:lang w:val="en-US"/>
        </w:rPr>
      </w:pPr>
      <w:r w:rsidRPr="00C16DA8">
        <w:rPr>
          <w:b/>
          <w:bCs/>
          <w:lang w:val="en-US"/>
        </w:rPr>
        <w:t>Benefit:</w:t>
      </w:r>
      <w:r w:rsidRPr="00C16DA8">
        <w:rPr>
          <w:lang w:val="en-US"/>
        </w:rPr>
        <w:t xml:space="preserve">  </w:t>
      </w:r>
      <w:r>
        <w:rPr>
          <w:lang w:val="en-US"/>
        </w:rPr>
        <w:t xml:space="preserve">This gadget </w:t>
      </w:r>
      <w:r w:rsidR="00472335">
        <w:rPr>
          <w:lang w:val="en-US"/>
        </w:rPr>
        <w:t xml:space="preserve">bestows </w:t>
      </w:r>
      <w:r>
        <w:rPr>
          <w:lang w:val="en-US"/>
        </w:rPr>
        <w:t xml:space="preserve">the </w:t>
      </w:r>
      <w:r w:rsidR="00472335">
        <w:rPr>
          <w:lang w:val="en-US"/>
        </w:rPr>
        <w:t xml:space="preserve">at-will </w:t>
      </w:r>
      <w:r>
        <w:rPr>
          <w:lang w:val="en-US"/>
        </w:rPr>
        <w:t xml:space="preserve">benefits of </w:t>
      </w:r>
      <w:proofErr w:type="spellStart"/>
      <w:r>
        <w:rPr>
          <w:lang w:val="en-US"/>
        </w:rPr>
        <w:t>Harbulary</w:t>
      </w:r>
      <w:proofErr w:type="spellEnd"/>
      <w:r>
        <w:rPr>
          <w:lang w:val="en-US"/>
        </w:rPr>
        <w:t xml:space="preserve"> </w:t>
      </w:r>
      <w:r w:rsidR="00472335">
        <w:rPr>
          <w:lang w:val="en-US"/>
        </w:rPr>
        <w:t xml:space="preserve">Turbines as well as the every-five-rounds benefits of </w:t>
      </w:r>
      <w:proofErr w:type="spellStart"/>
      <w:r>
        <w:rPr>
          <w:lang w:val="en-US"/>
        </w:rPr>
        <w:t>Anulax</w:t>
      </w:r>
      <w:proofErr w:type="spellEnd"/>
      <w:r>
        <w:rPr>
          <w:lang w:val="en-US"/>
        </w:rPr>
        <w:t xml:space="preserve"> Turbines.</w:t>
      </w:r>
    </w:p>
    <w:p w14:paraId="14F3B7E4" w14:textId="5D506FC1" w:rsidR="00851082" w:rsidRPr="00C16DA8" w:rsidRDefault="00851082" w:rsidP="00851082">
      <w:pPr>
        <w:jc w:val="both"/>
        <w:rPr>
          <w:lang w:val="en-US"/>
        </w:rPr>
      </w:pPr>
      <w:r w:rsidRPr="00C16DA8">
        <w:rPr>
          <w:b/>
          <w:bCs/>
          <w:lang w:val="en-US"/>
        </w:rPr>
        <w:t>Available to:</w:t>
      </w:r>
      <w:r w:rsidRPr="00C16DA8">
        <w:rPr>
          <w:lang w:val="en-US"/>
        </w:rPr>
        <w:t xml:space="preserve">  </w:t>
      </w:r>
      <w:r>
        <w:rPr>
          <w:lang w:val="en-US"/>
        </w:rPr>
        <w:t xml:space="preserve">Any </w:t>
      </w:r>
      <w:r w:rsidR="00845D31">
        <w:rPr>
          <w:lang w:val="en-US"/>
        </w:rPr>
        <w:t xml:space="preserve">cadre, cult, or gang </w:t>
      </w:r>
      <w:r>
        <w:rPr>
          <w:lang w:val="en-US"/>
        </w:rPr>
        <w:t>with access to PL 7 vehicles.</w:t>
      </w:r>
    </w:p>
    <w:p w14:paraId="24400E20" w14:textId="53650090" w:rsidR="00851082" w:rsidRDefault="00851082" w:rsidP="00414538">
      <w:pPr>
        <w:jc w:val="both"/>
        <w:rPr>
          <w:lang w:val="en-US"/>
        </w:rPr>
      </w:pPr>
    </w:p>
    <w:p w14:paraId="64D378CA" w14:textId="529BAEAF" w:rsidR="005E1825" w:rsidRDefault="005E1825" w:rsidP="005E1825">
      <w:pPr>
        <w:jc w:val="center"/>
        <w:rPr>
          <w:lang w:val="en-US"/>
        </w:rPr>
      </w:pPr>
      <w:r>
        <w:rPr>
          <w:b/>
          <w:noProof/>
          <w:lang w:val="en-US"/>
        </w:rPr>
        <w:lastRenderedPageBreak/>
        <w:drawing>
          <wp:inline distT="0" distB="0" distL="0" distR="0" wp14:anchorId="61C0EFDB" wp14:editId="7FE76056">
            <wp:extent cx="5029200" cy="3440430"/>
            <wp:effectExtent l="38100" t="38100" r="38100" b="457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440430"/>
                    </a:xfrm>
                    <a:prstGeom prst="rect">
                      <a:avLst/>
                    </a:prstGeom>
                    <a:noFill/>
                    <a:ln w="25400" cmpd="thickThin">
                      <a:solidFill>
                        <a:schemeClr val="tx1"/>
                      </a:solidFill>
                    </a:ln>
                  </pic:spPr>
                </pic:pic>
              </a:graphicData>
            </a:graphic>
          </wp:inline>
        </w:drawing>
      </w:r>
    </w:p>
    <w:p w14:paraId="3F9ADD3B" w14:textId="77777777" w:rsidR="00496EB4" w:rsidRDefault="00496EB4" w:rsidP="00414538">
      <w:pPr>
        <w:jc w:val="both"/>
        <w:rPr>
          <w:lang w:val="en-US"/>
        </w:rPr>
      </w:pPr>
    </w:p>
    <w:p w14:paraId="18B4B63F" w14:textId="23714F98" w:rsidR="000409CB" w:rsidRPr="008D3BC8" w:rsidRDefault="000409CB" w:rsidP="008D3BC8">
      <w:pPr>
        <w:rPr>
          <w:rFonts w:ascii="HandelGothic BT" w:hAnsi="HandelGothic BT" w:cs="Calibri"/>
          <w:sz w:val="28"/>
          <w:szCs w:val="24"/>
          <w:lang w:val="en-US"/>
        </w:rPr>
      </w:pPr>
      <w:r w:rsidRPr="008D3BC8">
        <w:rPr>
          <w:rFonts w:ascii="HandelGothic BT" w:hAnsi="HandelGothic BT" w:cs="Calibri"/>
          <w:sz w:val="28"/>
          <w:szCs w:val="24"/>
          <w:lang w:val="en-US"/>
        </w:rPr>
        <w:t>Flaws</w:t>
      </w:r>
    </w:p>
    <w:p w14:paraId="24E59C3D" w14:textId="4CC0DD4C" w:rsidR="00E44341" w:rsidRDefault="00E44341" w:rsidP="00E44341">
      <w:pPr>
        <w:jc w:val="both"/>
        <w:rPr>
          <w:lang w:val="en-US"/>
        </w:rPr>
      </w:pPr>
    </w:p>
    <w:p w14:paraId="1DF67BF6" w14:textId="47953E47" w:rsidR="009927B5" w:rsidRDefault="009927B5" w:rsidP="00E44341">
      <w:pPr>
        <w:jc w:val="both"/>
        <w:rPr>
          <w:lang w:val="en-US"/>
        </w:rPr>
      </w:pPr>
      <w:r>
        <w:rPr>
          <w:lang w:val="en-US"/>
        </w:rPr>
        <w:t>This section provides drawbacks indicative of older and/or cheaper vehicles, which can be applied to attenuate vehicles’ costs.</w:t>
      </w:r>
    </w:p>
    <w:p w14:paraId="51A070E1" w14:textId="77777777" w:rsidR="00496EB4" w:rsidRDefault="00496EB4" w:rsidP="00E44341">
      <w:pPr>
        <w:jc w:val="both"/>
        <w:rPr>
          <w:lang w:val="en-US"/>
        </w:rPr>
      </w:pPr>
    </w:p>
    <w:p w14:paraId="6F66B49E" w14:textId="77777777" w:rsidR="00B624BD" w:rsidRPr="00B624BD" w:rsidRDefault="00B624BD" w:rsidP="00B624BD">
      <w:pPr>
        <w:jc w:val="both"/>
        <w:rPr>
          <w:rFonts w:ascii="HandelGothic BT" w:hAnsi="HandelGothic BT"/>
          <w:b/>
          <w:bCs/>
          <w:lang w:val="en-US"/>
        </w:rPr>
      </w:pPr>
      <w:r w:rsidRPr="00B624BD">
        <w:rPr>
          <w:rFonts w:ascii="HandelGothic BT" w:hAnsi="HandelGothic BT"/>
          <w:b/>
          <w:bCs/>
          <w:lang w:val="en-US"/>
        </w:rPr>
        <w:t>Gas Guzzler / Battery Hog</w:t>
      </w:r>
    </w:p>
    <w:p w14:paraId="522C077C" w14:textId="2923695D" w:rsidR="00B624BD" w:rsidRDefault="00B624BD" w:rsidP="00B624BD">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-20</w:t>
      </w:r>
      <w:r w:rsidRPr="00C16DA8">
        <w:rPr>
          <w:rFonts w:cs="Times New Roman"/>
          <w:lang w:val="en-US"/>
        </w:rPr>
        <w:t>%</w:t>
      </w:r>
    </w:p>
    <w:p w14:paraId="7E280413" w14:textId="2408CC53" w:rsidR="00B624BD" w:rsidRDefault="00B624BD" w:rsidP="00B624BD">
      <w:pPr>
        <w:jc w:val="both"/>
        <w:rPr>
          <w:lang w:val="en-US"/>
        </w:rPr>
      </w:pPr>
      <w:r w:rsidRPr="000409CB">
        <w:rPr>
          <w:b/>
          <w:bCs/>
          <w:lang w:val="en-US"/>
        </w:rPr>
        <w:t xml:space="preserve">Drawback:  </w:t>
      </w:r>
      <w:r>
        <w:rPr>
          <w:lang w:val="en-US"/>
        </w:rPr>
        <w:t>This vehicle consumes 1½ times the fuel/energy that a standard version would.</w:t>
      </w:r>
      <w:r w:rsidR="00845D31">
        <w:rPr>
          <w:lang w:val="en-US"/>
        </w:rPr>
        <w:t xml:space="preserve">  If your campaign ignores fuel costs and fueling up schedules, ignore this gadget.</w:t>
      </w:r>
    </w:p>
    <w:p w14:paraId="6031398C" w14:textId="77777777" w:rsidR="00B624BD" w:rsidRDefault="00B624BD" w:rsidP="00B624BD">
      <w:pPr>
        <w:jc w:val="both"/>
        <w:rPr>
          <w:b/>
          <w:bCs/>
          <w:lang w:val="en-US"/>
        </w:rPr>
      </w:pPr>
    </w:p>
    <w:p w14:paraId="17A79C37" w14:textId="77777777" w:rsidR="00E44341" w:rsidRPr="00B624BD" w:rsidRDefault="00E44341" w:rsidP="00E44341">
      <w:pPr>
        <w:jc w:val="both"/>
        <w:rPr>
          <w:rFonts w:ascii="HandelGothic BT" w:hAnsi="HandelGothic BT"/>
          <w:b/>
          <w:bCs/>
          <w:lang w:val="en-US"/>
        </w:rPr>
      </w:pPr>
      <w:r w:rsidRPr="00B624BD">
        <w:rPr>
          <w:rFonts w:ascii="HandelGothic BT" w:hAnsi="HandelGothic BT"/>
          <w:b/>
          <w:bCs/>
          <w:lang w:val="en-US"/>
        </w:rPr>
        <w:t>Lemon Body</w:t>
      </w:r>
    </w:p>
    <w:p w14:paraId="1420AB79" w14:textId="34A3D1D6" w:rsidR="00E44341" w:rsidRDefault="00E44341" w:rsidP="00E44341">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445EEAFE" w14:textId="77777777" w:rsidR="00E44341" w:rsidRDefault="00E44341" w:rsidP="00E44341">
      <w:pPr>
        <w:jc w:val="both"/>
        <w:rPr>
          <w:lang w:val="en-US"/>
        </w:rPr>
      </w:pPr>
      <w:r w:rsidRPr="000409CB">
        <w:rPr>
          <w:b/>
          <w:bCs/>
          <w:lang w:val="en-US"/>
        </w:rPr>
        <w:t xml:space="preserve">Drawback:  </w:t>
      </w:r>
      <w:r>
        <w:rPr>
          <w:lang w:val="en-US"/>
        </w:rPr>
        <w:t>This vehicle’s hardness is lowered to ½ of its standard value.</w:t>
      </w:r>
    </w:p>
    <w:p w14:paraId="67C05B76" w14:textId="77777777" w:rsidR="000409CB" w:rsidRPr="00C16DA8" w:rsidRDefault="000409CB" w:rsidP="000409CB">
      <w:pPr>
        <w:jc w:val="both"/>
        <w:rPr>
          <w:lang w:val="en-US"/>
        </w:rPr>
      </w:pPr>
    </w:p>
    <w:p w14:paraId="00040E68" w14:textId="6F77A9D3" w:rsidR="00093305" w:rsidRPr="00B624BD" w:rsidRDefault="00093305" w:rsidP="00093305">
      <w:pPr>
        <w:jc w:val="both"/>
        <w:rPr>
          <w:rFonts w:ascii="HandelGothic BT" w:hAnsi="HandelGothic BT"/>
          <w:lang w:val="en-US"/>
        </w:rPr>
      </w:pPr>
      <w:r w:rsidRPr="00B624BD">
        <w:rPr>
          <w:rFonts w:ascii="HandelGothic BT" w:hAnsi="HandelGothic BT"/>
          <w:b/>
          <w:bCs/>
          <w:lang w:val="en-US"/>
        </w:rPr>
        <w:t>Lemon</w:t>
      </w:r>
      <w:r w:rsidR="0055136C" w:rsidRPr="00B624BD">
        <w:rPr>
          <w:rFonts w:ascii="HandelGothic BT" w:hAnsi="HandelGothic BT"/>
          <w:b/>
          <w:bCs/>
          <w:lang w:val="en-US"/>
        </w:rPr>
        <w:t xml:space="preserve"> Brakes</w:t>
      </w:r>
    </w:p>
    <w:p w14:paraId="36A96720" w14:textId="56490B95" w:rsidR="00093305" w:rsidRDefault="00093305" w:rsidP="00093305">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w:t>
      </w:r>
      <w:r w:rsidR="009519FA">
        <w:rPr>
          <w:rFonts w:cs="Times New Roman"/>
          <w:lang w:val="en-US"/>
        </w:rPr>
        <w:t>5</w:t>
      </w:r>
      <w:r w:rsidRPr="00C16DA8">
        <w:rPr>
          <w:rFonts w:cs="Times New Roman"/>
          <w:lang w:val="en-US"/>
        </w:rPr>
        <w:t>%</w:t>
      </w:r>
    </w:p>
    <w:p w14:paraId="1BE60B13" w14:textId="0F92EED3" w:rsidR="00093305" w:rsidRDefault="00093305" w:rsidP="00093305">
      <w:pPr>
        <w:jc w:val="both"/>
        <w:rPr>
          <w:lang w:val="en-US"/>
        </w:rPr>
      </w:pPr>
      <w:r w:rsidRPr="000409CB">
        <w:rPr>
          <w:b/>
          <w:bCs/>
          <w:lang w:val="en-US"/>
        </w:rPr>
        <w:t xml:space="preserve">Drawback:  </w:t>
      </w:r>
      <w:r>
        <w:rPr>
          <w:lang w:val="en-US"/>
        </w:rPr>
        <w:t>This vehicle</w:t>
      </w:r>
      <w:r w:rsidR="00834614">
        <w:rPr>
          <w:lang w:val="en-US"/>
        </w:rPr>
        <w:t>’s</w:t>
      </w:r>
      <w:r>
        <w:rPr>
          <w:lang w:val="en-US"/>
        </w:rPr>
        <w:t xml:space="preserve"> decelerat</w:t>
      </w:r>
      <w:r w:rsidR="00834614">
        <w:rPr>
          <w:lang w:val="en-US"/>
        </w:rPr>
        <w:t>ion is lagged by one round</w:t>
      </w:r>
      <w:r>
        <w:rPr>
          <w:lang w:val="en-US"/>
        </w:rPr>
        <w:t>.</w:t>
      </w:r>
      <w:r w:rsidR="00834614">
        <w:rPr>
          <w:lang w:val="en-US"/>
        </w:rPr>
        <w:t xml:space="preserve">  For example, a character that decelerates on Rounds 2 and 3 will cause the vehicle to actually decelerate from one speed category to another on Rounds 3 and 4.</w:t>
      </w:r>
    </w:p>
    <w:p w14:paraId="3C3F93C2" w14:textId="349DF293" w:rsidR="008C19F6" w:rsidRDefault="008C19F6" w:rsidP="008C19F6">
      <w:pPr>
        <w:jc w:val="both"/>
        <w:rPr>
          <w:lang w:val="en-US"/>
        </w:rPr>
      </w:pPr>
    </w:p>
    <w:p w14:paraId="7DC9EA8A" w14:textId="77777777" w:rsidR="00D56460" w:rsidRDefault="00D56460" w:rsidP="008C19F6">
      <w:pPr>
        <w:jc w:val="both"/>
        <w:rPr>
          <w:lang w:val="en-US"/>
        </w:rPr>
      </w:pPr>
    </w:p>
    <w:p w14:paraId="1BDDD1D4" w14:textId="0F2BF4BE" w:rsidR="00E44341" w:rsidRPr="00B624BD" w:rsidRDefault="00E44341" w:rsidP="00E44341">
      <w:pPr>
        <w:jc w:val="both"/>
        <w:rPr>
          <w:rFonts w:ascii="HandelGothic BT" w:hAnsi="HandelGothic BT"/>
          <w:b/>
          <w:bCs/>
          <w:lang w:val="en-US"/>
        </w:rPr>
      </w:pPr>
      <w:r w:rsidRPr="00B624BD">
        <w:rPr>
          <w:rFonts w:ascii="HandelGothic BT" w:hAnsi="HandelGothic BT"/>
          <w:b/>
          <w:bCs/>
          <w:lang w:val="en-US"/>
        </w:rPr>
        <w:lastRenderedPageBreak/>
        <w:t>Lemon Chassis</w:t>
      </w:r>
    </w:p>
    <w:p w14:paraId="27C783B0" w14:textId="1136F6BC" w:rsidR="00E44341" w:rsidRDefault="00E44341" w:rsidP="00E44341">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2C13D054" w14:textId="51FBCABE" w:rsidR="00E44341" w:rsidRDefault="00E44341" w:rsidP="00E44341">
      <w:pPr>
        <w:jc w:val="both"/>
        <w:rPr>
          <w:lang w:val="en-US"/>
        </w:rPr>
      </w:pPr>
      <w:r w:rsidRPr="000409CB">
        <w:rPr>
          <w:b/>
          <w:bCs/>
          <w:lang w:val="en-US"/>
        </w:rPr>
        <w:t xml:space="preserve">Drawback:  </w:t>
      </w:r>
      <w:r>
        <w:rPr>
          <w:lang w:val="en-US"/>
        </w:rPr>
        <w:t>This vehicle’s hit points are lowered to ½ of their standard value.</w:t>
      </w:r>
    </w:p>
    <w:p w14:paraId="2A6FBE21" w14:textId="77777777" w:rsidR="00E44341" w:rsidRPr="009E5652" w:rsidRDefault="00E44341" w:rsidP="008C19F6">
      <w:pPr>
        <w:jc w:val="both"/>
        <w:rPr>
          <w:lang w:val="en-US"/>
        </w:rPr>
      </w:pPr>
    </w:p>
    <w:p w14:paraId="69823E8D" w14:textId="77777777" w:rsidR="008C19F6" w:rsidRPr="00B624BD" w:rsidRDefault="008C19F6" w:rsidP="008C19F6">
      <w:pPr>
        <w:jc w:val="both"/>
        <w:rPr>
          <w:rFonts w:ascii="HandelGothic BT" w:hAnsi="HandelGothic BT"/>
          <w:lang w:val="en-US"/>
        </w:rPr>
      </w:pPr>
      <w:r w:rsidRPr="00B624BD">
        <w:rPr>
          <w:rFonts w:ascii="HandelGothic BT" w:hAnsi="HandelGothic BT"/>
          <w:b/>
          <w:bCs/>
          <w:lang w:val="en-US"/>
        </w:rPr>
        <w:t>Lemon Engine</w:t>
      </w:r>
    </w:p>
    <w:p w14:paraId="44A6A58D" w14:textId="2CA05E11" w:rsidR="008C19F6" w:rsidRDefault="008C19F6" w:rsidP="008C19F6">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21A2DAF0" w14:textId="6DFC579C" w:rsidR="00834614" w:rsidRDefault="008C19F6" w:rsidP="00834614">
      <w:pPr>
        <w:jc w:val="both"/>
        <w:rPr>
          <w:lang w:val="en-US"/>
        </w:rPr>
      </w:pPr>
      <w:r w:rsidRPr="000409CB">
        <w:rPr>
          <w:b/>
          <w:bCs/>
          <w:lang w:val="en-US"/>
        </w:rPr>
        <w:t xml:space="preserve">Drawback:  </w:t>
      </w:r>
      <w:r w:rsidR="00834614">
        <w:rPr>
          <w:lang w:val="en-US"/>
        </w:rPr>
        <w:t>This vehicle’s acceleration is lagged by one round.  For example, a character that accelerates on Rounds 2 and 3 will cause the vehicle to actually accelerate from one speed category to another on Rounds 3 and 4.</w:t>
      </w:r>
    </w:p>
    <w:p w14:paraId="0CBC2331" w14:textId="77777777" w:rsidR="008C19F6" w:rsidRPr="000409CB" w:rsidRDefault="008C19F6" w:rsidP="008C19F6">
      <w:pPr>
        <w:jc w:val="both"/>
        <w:rPr>
          <w:b/>
          <w:bCs/>
          <w:lang w:val="en-US"/>
        </w:rPr>
      </w:pPr>
    </w:p>
    <w:p w14:paraId="7617E6FC" w14:textId="77777777" w:rsidR="00E659CB" w:rsidRPr="00B624BD" w:rsidRDefault="00E659CB" w:rsidP="00E659CB">
      <w:pPr>
        <w:jc w:val="both"/>
        <w:rPr>
          <w:rFonts w:ascii="HandelGothic BT" w:hAnsi="HandelGothic BT"/>
          <w:b/>
          <w:bCs/>
          <w:lang w:val="en-US"/>
        </w:rPr>
      </w:pPr>
      <w:r w:rsidRPr="00B624BD">
        <w:rPr>
          <w:rFonts w:ascii="HandelGothic BT" w:hAnsi="HandelGothic BT"/>
          <w:b/>
          <w:bCs/>
          <w:lang w:val="en-US"/>
        </w:rPr>
        <w:t>Lemon Ignition System</w:t>
      </w:r>
    </w:p>
    <w:p w14:paraId="0E0539C7" w14:textId="4983CDDA" w:rsidR="00E659CB" w:rsidRDefault="00E659CB" w:rsidP="00E659CB">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79862DE1" w14:textId="77777777" w:rsidR="00E659CB" w:rsidRDefault="00E659CB" w:rsidP="00E659CB">
      <w:pPr>
        <w:jc w:val="both"/>
        <w:rPr>
          <w:lang w:val="en-US"/>
        </w:rPr>
      </w:pPr>
      <w:r w:rsidRPr="000409CB">
        <w:rPr>
          <w:b/>
          <w:bCs/>
          <w:lang w:val="en-US"/>
        </w:rPr>
        <w:t xml:space="preserve">Drawback:  </w:t>
      </w:r>
      <w:r>
        <w:rPr>
          <w:lang w:val="en-US"/>
        </w:rPr>
        <w:t>This vehicle has a cumulative 5% chance (max 100%) of not starting without a jump.  This cumulative probability is reset to 5% when the vehicle starts.  This vehicle comes standard with jumper cables.</w:t>
      </w:r>
    </w:p>
    <w:p w14:paraId="2B9AFF7C" w14:textId="77777777" w:rsidR="00E659CB" w:rsidRDefault="00E659CB" w:rsidP="00E659CB">
      <w:pPr>
        <w:jc w:val="both"/>
        <w:rPr>
          <w:lang w:val="en-US"/>
        </w:rPr>
      </w:pPr>
    </w:p>
    <w:p w14:paraId="6640CA44" w14:textId="77777777" w:rsidR="00E44341" w:rsidRPr="00B624BD" w:rsidRDefault="00E44341" w:rsidP="00E44341">
      <w:pPr>
        <w:jc w:val="both"/>
        <w:rPr>
          <w:rFonts w:ascii="HandelGothic BT" w:hAnsi="HandelGothic BT"/>
          <w:b/>
          <w:bCs/>
          <w:lang w:val="en-US"/>
        </w:rPr>
      </w:pPr>
      <w:r w:rsidRPr="00B624BD">
        <w:rPr>
          <w:rFonts w:ascii="HandelGothic BT" w:hAnsi="HandelGothic BT"/>
          <w:b/>
          <w:bCs/>
          <w:lang w:val="en-US"/>
        </w:rPr>
        <w:t>Lemon Suspension</w:t>
      </w:r>
    </w:p>
    <w:p w14:paraId="5E9C8F88" w14:textId="33B7CD23" w:rsidR="00E44341" w:rsidRDefault="00E44341" w:rsidP="00E44341">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373B45C6" w14:textId="27EC1977" w:rsidR="00E44341" w:rsidRDefault="00E44341" w:rsidP="00E44341">
      <w:pPr>
        <w:jc w:val="both"/>
        <w:rPr>
          <w:lang w:val="en-US"/>
        </w:rPr>
      </w:pPr>
      <w:r w:rsidRPr="000409CB">
        <w:rPr>
          <w:b/>
          <w:bCs/>
          <w:lang w:val="en-US"/>
        </w:rPr>
        <w:t xml:space="preserve">Drawback:  </w:t>
      </w:r>
      <w:r>
        <w:rPr>
          <w:lang w:val="en-US"/>
        </w:rPr>
        <w:t xml:space="preserve">This vehicle imposes a -4 Penalty </w:t>
      </w:r>
      <w:r w:rsidR="00BE5011">
        <w:rPr>
          <w:lang w:val="en-US"/>
        </w:rPr>
        <w:t>t</w:t>
      </w:r>
      <w:r>
        <w:rPr>
          <w:lang w:val="en-US"/>
        </w:rPr>
        <w:t>o Drive checks pertaining to Sideslips, Avoiding Hazards, Bootleg Turns, Hard Brakes, Hard Turns, and Sideswipes.</w:t>
      </w:r>
    </w:p>
    <w:p w14:paraId="77F08FF2" w14:textId="77777777" w:rsidR="00E44341" w:rsidRDefault="00E44341" w:rsidP="00E44341">
      <w:pPr>
        <w:jc w:val="both"/>
        <w:rPr>
          <w:lang w:val="en-US"/>
        </w:rPr>
      </w:pPr>
    </w:p>
    <w:p w14:paraId="6A20EB0D" w14:textId="4DAABCDF" w:rsidR="00887571" w:rsidRPr="00B624BD" w:rsidRDefault="00887571" w:rsidP="00414538">
      <w:pPr>
        <w:jc w:val="both"/>
        <w:rPr>
          <w:rFonts w:ascii="HandelGothic BT" w:hAnsi="HandelGothic BT"/>
          <w:b/>
          <w:bCs/>
          <w:lang w:val="en-US"/>
        </w:rPr>
      </w:pPr>
      <w:proofErr w:type="spellStart"/>
      <w:r w:rsidRPr="00B624BD">
        <w:rPr>
          <w:rFonts w:ascii="HandelGothic BT" w:hAnsi="HandelGothic BT"/>
          <w:b/>
          <w:bCs/>
          <w:lang w:val="en-US"/>
        </w:rPr>
        <w:t>Topheavy</w:t>
      </w:r>
      <w:proofErr w:type="spellEnd"/>
    </w:p>
    <w:p w14:paraId="7124983B" w14:textId="5D83ED92" w:rsidR="00887571" w:rsidRDefault="00887571" w:rsidP="00887571">
      <w:pPr>
        <w:jc w:val="both"/>
        <w:rPr>
          <w:rFonts w:cs="Times New Roman"/>
          <w:lang w:val="en-US"/>
        </w:rPr>
      </w:pPr>
      <w:r w:rsidRPr="00C16DA8">
        <w:rPr>
          <w:b/>
          <w:bCs/>
          <w:lang w:val="en-US"/>
        </w:rPr>
        <w:t>Price:</w:t>
      </w:r>
      <w:r w:rsidRPr="00C16DA8">
        <w:rPr>
          <w:lang w:val="en-US"/>
        </w:rPr>
        <w:t xml:space="preserve">  </w:t>
      </w:r>
      <w:r w:rsidR="00DD48DA">
        <w:rPr>
          <w:rFonts w:ascii="Cambria Math" w:hAnsi="Cambria Math" w:cs="Cambria Math"/>
          <w:lang w:val="en-US"/>
        </w:rPr>
        <w:t>₡</w:t>
      </w:r>
      <w:r w:rsidRPr="00C16DA8">
        <w:rPr>
          <w:rFonts w:cs="Times New Roman"/>
          <w:lang w:val="en-US"/>
        </w:rPr>
        <w:t xml:space="preserve"> </w:t>
      </w:r>
      <w:r>
        <w:rPr>
          <w:rFonts w:cs="Times New Roman"/>
          <w:lang w:val="en-US"/>
        </w:rPr>
        <w:t>-10</w:t>
      </w:r>
      <w:r w:rsidRPr="00C16DA8">
        <w:rPr>
          <w:rFonts w:cs="Times New Roman"/>
          <w:lang w:val="en-US"/>
        </w:rPr>
        <w:t>%</w:t>
      </w:r>
    </w:p>
    <w:p w14:paraId="05081A31" w14:textId="4383117E" w:rsidR="00887571" w:rsidRDefault="00887571" w:rsidP="00887571">
      <w:pPr>
        <w:jc w:val="both"/>
        <w:rPr>
          <w:lang w:val="en-US"/>
        </w:rPr>
      </w:pPr>
      <w:r w:rsidRPr="000409CB">
        <w:rPr>
          <w:b/>
          <w:bCs/>
          <w:lang w:val="en-US"/>
        </w:rPr>
        <w:t xml:space="preserve">Drawback:  </w:t>
      </w:r>
      <w:r>
        <w:rPr>
          <w:lang w:val="en-US"/>
        </w:rPr>
        <w:t>This vehicle imposes a -4 Penalty do Drive checks to determine whether a driver has lost control, and to resolve what happens when a driver loses control.</w:t>
      </w:r>
    </w:p>
    <w:p w14:paraId="1642F79A" w14:textId="77777777" w:rsidR="009927B5" w:rsidRDefault="009927B5" w:rsidP="00887571">
      <w:pPr>
        <w:jc w:val="both"/>
        <w:rPr>
          <w:lang w:val="en-US"/>
        </w:rPr>
      </w:pPr>
    </w:p>
    <w:sectPr w:rsidR="009927B5" w:rsidSect="001D770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4519" w14:textId="77777777" w:rsidR="002C32C5" w:rsidRDefault="002C32C5" w:rsidP="00185714">
      <w:pPr>
        <w:spacing w:line="240" w:lineRule="auto"/>
      </w:pPr>
      <w:r>
        <w:separator/>
      </w:r>
    </w:p>
  </w:endnote>
  <w:endnote w:type="continuationSeparator" w:id="0">
    <w:p w14:paraId="07A85669" w14:textId="77777777" w:rsidR="002C32C5" w:rsidRDefault="002C32C5" w:rsidP="00185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delGothic BT">
    <w:panose1 w:val="04030805030B02020C03"/>
    <w:charset w:val="00"/>
    <w:family w:val="decorative"/>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7AD5" w14:textId="544C5884" w:rsidR="00185714" w:rsidRDefault="00185714" w:rsidP="0018571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3E79" w14:textId="77777777" w:rsidR="002C32C5" w:rsidRDefault="002C32C5" w:rsidP="00185714">
      <w:pPr>
        <w:spacing w:line="240" w:lineRule="auto"/>
      </w:pPr>
      <w:r>
        <w:separator/>
      </w:r>
    </w:p>
  </w:footnote>
  <w:footnote w:type="continuationSeparator" w:id="0">
    <w:p w14:paraId="63AE8338" w14:textId="77777777" w:rsidR="002C32C5" w:rsidRDefault="002C32C5" w:rsidP="001857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4483" w14:textId="7EFC4992" w:rsidR="00185714" w:rsidRDefault="00185714" w:rsidP="001857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16392"/>
    <w:multiLevelType w:val="hybridMultilevel"/>
    <w:tmpl w:val="617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E223B"/>
    <w:multiLevelType w:val="hybridMultilevel"/>
    <w:tmpl w:val="E8A472BA"/>
    <w:lvl w:ilvl="0" w:tplc="16BEF2A2">
      <w:numFmt w:val="bullet"/>
      <w:lvlText w:val=""/>
      <w:lvlJc w:val="left"/>
      <w:pPr>
        <w:ind w:left="720" w:hanging="360"/>
      </w:pPr>
      <w:rPr>
        <w:rFonts w:ascii="Symbol" w:eastAsiaTheme="minorHAnsi" w:hAnsi="Symbol" w:cstheme="minorBid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165970384">
    <w:abstractNumId w:val="1"/>
  </w:num>
  <w:num w:numId="2" w16cid:durableId="212194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ED"/>
    <w:rsid w:val="00004A2C"/>
    <w:rsid w:val="000103E9"/>
    <w:rsid w:val="00020340"/>
    <w:rsid w:val="000409CB"/>
    <w:rsid w:val="00050599"/>
    <w:rsid w:val="0005153C"/>
    <w:rsid w:val="00054FE7"/>
    <w:rsid w:val="00093305"/>
    <w:rsid w:val="00093331"/>
    <w:rsid w:val="000940B7"/>
    <w:rsid w:val="000B73C9"/>
    <w:rsid w:val="000C6BB7"/>
    <w:rsid w:val="000D3CBC"/>
    <w:rsid w:val="000D4907"/>
    <w:rsid w:val="000E11F8"/>
    <w:rsid w:val="000E3D13"/>
    <w:rsid w:val="000E6FE3"/>
    <w:rsid w:val="000F0456"/>
    <w:rsid w:val="000F3614"/>
    <w:rsid w:val="000F4BEA"/>
    <w:rsid w:val="001004A3"/>
    <w:rsid w:val="00101424"/>
    <w:rsid w:val="00121890"/>
    <w:rsid w:val="0012750F"/>
    <w:rsid w:val="00134B93"/>
    <w:rsid w:val="0014348D"/>
    <w:rsid w:val="00143F14"/>
    <w:rsid w:val="00144350"/>
    <w:rsid w:val="001610C7"/>
    <w:rsid w:val="0016158C"/>
    <w:rsid w:val="00185714"/>
    <w:rsid w:val="001961DE"/>
    <w:rsid w:val="001A3964"/>
    <w:rsid w:val="001D09FC"/>
    <w:rsid w:val="001D1955"/>
    <w:rsid w:val="001D634D"/>
    <w:rsid w:val="001D7702"/>
    <w:rsid w:val="001E2802"/>
    <w:rsid w:val="001E4A88"/>
    <w:rsid w:val="001F3461"/>
    <w:rsid w:val="0020402E"/>
    <w:rsid w:val="0022182A"/>
    <w:rsid w:val="002243F3"/>
    <w:rsid w:val="00224471"/>
    <w:rsid w:val="00225327"/>
    <w:rsid w:val="00234A5A"/>
    <w:rsid w:val="00237B3D"/>
    <w:rsid w:val="00254247"/>
    <w:rsid w:val="002570E1"/>
    <w:rsid w:val="0026251F"/>
    <w:rsid w:val="00267836"/>
    <w:rsid w:val="00272050"/>
    <w:rsid w:val="00280277"/>
    <w:rsid w:val="00282EEC"/>
    <w:rsid w:val="00283F0A"/>
    <w:rsid w:val="002865C1"/>
    <w:rsid w:val="0029274D"/>
    <w:rsid w:val="002B4542"/>
    <w:rsid w:val="002C32C5"/>
    <w:rsid w:val="00310064"/>
    <w:rsid w:val="0031237F"/>
    <w:rsid w:val="00316417"/>
    <w:rsid w:val="003179AB"/>
    <w:rsid w:val="00320D4A"/>
    <w:rsid w:val="0032171A"/>
    <w:rsid w:val="00324885"/>
    <w:rsid w:val="00335B1D"/>
    <w:rsid w:val="003410BA"/>
    <w:rsid w:val="00346FDE"/>
    <w:rsid w:val="00350335"/>
    <w:rsid w:val="0037163C"/>
    <w:rsid w:val="00385B45"/>
    <w:rsid w:val="003918F1"/>
    <w:rsid w:val="00392706"/>
    <w:rsid w:val="003952C4"/>
    <w:rsid w:val="00396A7B"/>
    <w:rsid w:val="003B20DE"/>
    <w:rsid w:val="003C06D5"/>
    <w:rsid w:val="003C463A"/>
    <w:rsid w:val="003E2879"/>
    <w:rsid w:val="003E3BC4"/>
    <w:rsid w:val="003E5958"/>
    <w:rsid w:val="003E5FC7"/>
    <w:rsid w:val="003E6FD5"/>
    <w:rsid w:val="003F7AA7"/>
    <w:rsid w:val="00401A68"/>
    <w:rsid w:val="00401FD9"/>
    <w:rsid w:val="00414538"/>
    <w:rsid w:val="00421BE3"/>
    <w:rsid w:val="00424733"/>
    <w:rsid w:val="00426925"/>
    <w:rsid w:val="00427A73"/>
    <w:rsid w:val="00427C24"/>
    <w:rsid w:val="00433868"/>
    <w:rsid w:val="0045573B"/>
    <w:rsid w:val="00464951"/>
    <w:rsid w:val="00472335"/>
    <w:rsid w:val="00475116"/>
    <w:rsid w:val="004759D6"/>
    <w:rsid w:val="00475B44"/>
    <w:rsid w:val="00496EB4"/>
    <w:rsid w:val="004A14C2"/>
    <w:rsid w:val="004B35DC"/>
    <w:rsid w:val="004B4654"/>
    <w:rsid w:val="004C0F5A"/>
    <w:rsid w:val="004E0F1E"/>
    <w:rsid w:val="004E1F8F"/>
    <w:rsid w:val="004E356E"/>
    <w:rsid w:val="004E614E"/>
    <w:rsid w:val="00501FD0"/>
    <w:rsid w:val="00506270"/>
    <w:rsid w:val="00517CF0"/>
    <w:rsid w:val="005259A2"/>
    <w:rsid w:val="005262FD"/>
    <w:rsid w:val="00527502"/>
    <w:rsid w:val="00531D4A"/>
    <w:rsid w:val="0054245E"/>
    <w:rsid w:val="00550285"/>
    <w:rsid w:val="0055136C"/>
    <w:rsid w:val="0055341F"/>
    <w:rsid w:val="00557D0E"/>
    <w:rsid w:val="00560123"/>
    <w:rsid w:val="00575D79"/>
    <w:rsid w:val="00585182"/>
    <w:rsid w:val="005A4CBE"/>
    <w:rsid w:val="005C58C0"/>
    <w:rsid w:val="005C68F1"/>
    <w:rsid w:val="005D1BC7"/>
    <w:rsid w:val="005E1825"/>
    <w:rsid w:val="005E2DAA"/>
    <w:rsid w:val="005E515D"/>
    <w:rsid w:val="005E7C92"/>
    <w:rsid w:val="005F0DF1"/>
    <w:rsid w:val="006101A6"/>
    <w:rsid w:val="006156EF"/>
    <w:rsid w:val="00616A6E"/>
    <w:rsid w:val="00625234"/>
    <w:rsid w:val="00625E2E"/>
    <w:rsid w:val="00632C99"/>
    <w:rsid w:val="00633FFD"/>
    <w:rsid w:val="006628B7"/>
    <w:rsid w:val="00666178"/>
    <w:rsid w:val="006672BE"/>
    <w:rsid w:val="00680CE4"/>
    <w:rsid w:val="00682AF7"/>
    <w:rsid w:val="006A743B"/>
    <w:rsid w:val="006A7567"/>
    <w:rsid w:val="006B068E"/>
    <w:rsid w:val="006B0941"/>
    <w:rsid w:val="006B63FB"/>
    <w:rsid w:val="006C534C"/>
    <w:rsid w:val="006D1652"/>
    <w:rsid w:val="006E6BDD"/>
    <w:rsid w:val="006F6F51"/>
    <w:rsid w:val="006F70DD"/>
    <w:rsid w:val="007106F2"/>
    <w:rsid w:val="00723247"/>
    <w:rsid w:val="00724627"/>
    <w:rsid w:val="0073340F"/>
    <w:rsid w:val="007356CD"/>
    <w:rsid w:val="00736F06"/>
    <w:rsid w:val="00752D00"/>
    <w:rsid w:val="007755ED"/>
    <w:rsid w:val="00776662"/>
    <w:rsid w:val="00783AFF"/>
    <w:rsid w:val="007842F7"/>
    <w:rsid w:val="00787DC2"/>
    <w:rsid w:val="00791444"/>
    <w:rsid w:val="00792E48"/>
    <w:rsid w:val="007939D0"/>
    <w:rsid w:val="007B461A"/>
    <w:rsid w:val="007C1199"/>
    <w:rsid w:val="007D1734"/>
    <w:rsid w:val="007E4037"/>
    <w:rsid w:val="007E5633"/>
    <w:rsid w:val="007F03A9"/>
    <w:rsid w:val="007F3D7A"/>
    <w:rsid w:val="008001C6"/>
    <w:rsid w:val="00800795"/>
    <w:rsid w:val="00814E13"/>
    <w:rsid w:val="0082171E"/>
    <w:rsid w:val="00833409"/>
    <w:rsid w:val="00834614"/>
    <w:rsid w:val="00843EB8"/>
    <w:rsid w:val="00845D31"/>
    <w:rsid w:val="00851082"/>
    <w:rsid w:val="008624D4"/>
    <w:rsid w:val="00877482"/>
    <w:rsid w:val="008803C3"/>
    <w:rsid w:val="00887571"/>
    <w:rsid w:val="00897E58"/>
    <w:rsid w:val="008B31C0"/>
    <w:rsid w:val="008B3C4B"/>
    <w:rsid w:val="008B417C"/>
    <w:rsid w:val="008C19F6"/>
    <w:rsid w:val="008C6E32"/>
    <w:rsid w:val="008D08CA"/>
    <w:rsid w:val="008D3BC8"/>
    <w:rsid w:val="008D64F2"/>
    <w:rsid w:val="008D6AF0"/>
    <w:rsid w:val="008E4073"/>
    <w:rsid w:val="008E443F"/>
    <w:rsid w:val="00904578"/>
    <w:rsid w:val="00906106"/>
    <w:rsid w:val="00910660"/>
    <w:rsid w:val="00925612"/>
    <w:rsid w:val="00927C61"/>
    <w:rsid w:val="00930ECB"/>
    <w:rsid w:val="00933F9D"/>
    <w:rsid w:val="00947EC5"/>
    <w:rsid w:val="009519FA"/>
    <w:rsid w:val="00963C4E"/>
    <w:rsid w:val="00963D09"/>
    <w:rsid w:val="00967182"/>
    <w:rsid w:val="00967FE8"/>
    <w:rsid w:val="00970F2E"/>
    <w:rsid w:val="00981B85"/>
    <w:rsid w:val="00982310"/>
    <w:rsid w:val="009864F1"/>
    <w:rsid w:val="00991D27"/>
    <w:rsid w:val="009927B5"/>
    <w:rsid w:val="009B1D37"/>
    <w:rsid w:val="009B262B"/>
    <w:rsid w:val="009B449A"/>
    <w:rsid w:val="009B5A27"/>
    <w:rsid w:val="009E5652"/>
    <w:rsid w:val="009F36DC"/>
    <w:rsid w:val="00A2527D"/>
    <w:rsid w:val="00A352D5"/>
    <w:rsid w:val="00A36FDE"/>
    <w:rsid w:val="00A522D6"/>
    <w:rsid w:val="00A52489"/>
    <w:rsid w:val="00A66AB7"/>
    <w:rsid w:val="00A66B61"/>
    <w:rsid w:val="00A70F51"/>
    <w:rsid w:val="00A82F48"/>
    <w:rsid w:val="00AA51DC"/>
    <w:rsid w:val="00AB1527"/>
    <w:rsid w:val="00AB3FBD"/>
    <w:rsid w:val="00AB4355"/>
    <w:rsid w:val="00AC7D66"/>
    <w:rsid w:val="00AE21DC"/>
    <w:rsid w:val="00AE4C23"/>
    <w:rsid w:val="00AF2AC1"/>
    <w:rsid w:val="00B0389C"/>
    <w:rsid w:val="00B2481C"/>
    <w:rsid w:val="00B2633C"/>
    <w:rsid w:val="00B37025"/>
    <w:rsid w:val="00B44CE3"/>
    <w:rsid w:val="00B52F77"/>
    <w:rsid w:val="00B5766E"/>
    <w:rsid w:val="00B624BD"/>
    <w:rsid w:val="00B6327B"/>
    <w:rsid w:val="00B9109E"/>
    <w:rsid w:val="00B95902"/>
    <w:rsid w:val="00BA5F54"/>
    <w:rsid w:val="00BB1CD6"/>
    <w:rsid w:val="00BC7047"/>
    <w:rsid w:val="00BD008F"/>
    <w:rsid w:val="00BD08C2"/>
    <w:rsid w:val="00BD3B20"/>
    <w:rsid w:val="00BE2DC3"/>
    <w:rsid w:val="00BE5011"/>
    <w:rsid w:val="00BE7DEE"/>
    <w:rsid w:val="00C00463"/>
    <w:rsid w:val="00C16DA8"/>
    <w:rsid w:val="00C20578"/>
    <w:rsid w:val="00C324E6"/>
    <w:rsid w:val="00C32E32"/>
    <w:rsid w:val="00C508BB"/>
    <w:rsid w:val="00C629E2"/>
    <w:rsid w:val="00C76A37"/>
    <w:rsid w:val="00C9047E"/>
    <w:rsid w:val="00CA6842"/>
    <w:rsid w:val="00CB05B8"/>
    <w:rsid w:val="00CB5A9F"/>
    <w:rsid w:val="00CC59CD"/>
    <w:rsid w:val="00CC5A9F"/>
    <w:rsid w:val="00CD1C42"/>
    <w:rsid w:val="00CE5936"/>
    <w:rsid w:val="00CE733D"/>
    <w:rsid w:val="00CE7F12"/>
    <w:rsid w:val="00CF0835"/>
    <w:rsid w:val="00CF6352"/>
    <w:rsid w:val="00D02A5C"/>
    <w:rsid w:val="00D066DA"/>
    <w:rsid w:val="00D11C23"/>
    <w:rsid w:val="00D1408F"/>
    <w:rsid w:val="00D238D3"/>
    <w:rsid w:val="00D27130"/>
    <w:rsid w:val="00D373B1"/>
    <w:rsid w:val="00D40457"/>
    <w:rsid w:val="00D45828"/>
    <w:rsid w:val="00D505EB"/>
    <w:rsid w:val="00D56460"/>
    <w:rsid w:val="00D566BA"/>
    <w:rsid w:val="00D56CBF"/>
    <w:rsid w:val="00D62E0C"/>
    <w:rsid w:val="00D74C3B"/>
    <w:rsid w:val="00D76E63"/>
    <w:rsid w:val="00D82620"/>
    <w:rsid w:val="00D82CDC"/>
    <w:rsid w:val="00D85A6D"/>
    <w:rsid w:val="00DB1B84"/>
    <w:rsid w:val="00DB6235"/>
    <w:rsid w:val="00DC3288"/>
    <w:rsid w:val="00DD462A"/>
    <w:rsid w:val="00DD48DA"/>
    <w:rsid w:val="00DE02A5"/>
    <w:rsid w:val="00DE3711"/>
    <w:rsid w:val="00DE5506"/>
    <w:rsid w:val="00DE75C6"/>
    <w:rsid w:val="00DE7C63"/>
    <w:rsid w:val="00DF436A"/>
    <w:rsid w:val="00DF4F42"/>
    <w:rsid w:val="00DF68DD"/>
    <w:rsid w:val="00E0789D"/>
    <w:rsid w:val="00E24F1A"/>
    <w:rsid w:val="00E31599"/>
    <w:rsid w:val="00E44341"/>
    <w:rsid w:val="00E44CC4"/>
    <w:rsid w:val="00E548B1"/>
    <w:rsid w:val="00E616EF"/>
    <w:rsid w:val="00E619DC"/>
    <w:rsid w:val="00E659CB"/>
    <w:rsid w:val="00E71574"/>
    <w:rsid w:val="00E76667"/>
    <w:rsid w:val="00E85E93"/>
    <w:rsid w:val="00E91F45"/>
    <w:rsid w:val="00EA0195"/>
    <w:rsid w:val="00EA4837"/>
    <w:rsid w:val="00EA6BE9"/>
    <w:rsid w:val="00EB1156"/>
    <w:rsid w:val="00EC3C72"/>
    <w:rsid w:val="00EC62EC"/>
    <w:rsid w:val="00ED106E"/>
    <w:rsid w:val="00EF5A88"/>
    <w:rsid w:val="00EF6620"/>
    <w:rsid w:val="00F00E09"/>
    <w:rsid w:val="00F12A8E"/>
    <w:rsid w:val="00F1352E"/>
    <w:rsid w:val="00F276B9"/>
    <w:rsid w:val="00F31842"/>
    <w:rsid w:val="00F44FA3"/>
    <w:rsid w:val="00F50413"/>
    <w:rsid w:val="00F50A84"/>
    <w:rsid w:val="00F657FE"/>
    <w:rsid w:val="00F70E57"/>
    <w:rsid w:val="00F77125"/>
    <w:rsid w:val="00F869E1"/>
    <w:rsid w:val="00F86F51"/>
    <w:rsid w:val="00F9471B"/>
    <w:rsid w:val="00F96AF9"/>
    <w:rsid w:val="00FA0617"/>
    <w:rsid w:val="00FA5A73"/>
    <w:rsid w:val="00FA75DB"/>
    <w:rsid w:val="00FB1568"/>
    <w:rsid w:val="00FB3340"/>
    <w:rsid w:val="00FC56AB"/>
    <w:rsid w:val="00FD72B2"/>
    <w:rsid w:val="00FF6900"/>
    <w:rsid w:val="00FF692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82C4"/>
  <w15:docId w15:val="{45963A92-593D-4E32-B37C-95A1E1B2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V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627"/>
    <w:pPr>
      <w:ind w:left="720"/>
      <w:contextualSpacing/>
    </w:pPr>
  </w:style>
  <w:style w:type="paragraph" w:styleId="BalloonText">
    <w:name w:val="Balloon Text"/>
    <w:basedOn w:val="Normal"/>
    <w:link w:val="BalloonTextChar"/>
    <w:uiPriority w:val="99"/>
    <w:semiHidden/>
    <w:unhideWhenUsed/>
    <w:rsid w:val="00A522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D6"/>
    <w:rPr>
      <w:rFonts w:ascii="Tahoma" w:hAnsi="Tahoma" w:cs="Tahoma"/>
      <w:sz w:val="16"/>
      <w:szCs w:val="16"/>
    </w:rPr>
  </w:style>
  <w:style w:type="character" w:styleId="Hyperlink">
    <w:name w:val="Hyperlink"/>
    <w:basedOn w:val="DefaultParagraphFont"/>
    <w:uiPriority w:val="99"/>
    <w:unhideWhenUsed/>
    <w:rsid w:val="00970F2E"/>
    <w:rPr>
      <w:color w:val="0000FF" w:themeColor="hyperlink"/>
      <w:u w:val="single"/>
    </w:rPr>
  </w:style>
  <w:style w:type="character" w:styleId="UnresolvedMention">
    <w:name w:val="Unresolved Mention"/>
    <w:basedOn w:val="DefaultParagraphFont"/>
    <w:uiPriority w:val="99"/>
    <w:semiHidden/>
    <w:unhideWhenUsed/>
    <w:rsid w:val="00970F2E"/>
    <w:rPr>
      <w:color w:val="605E5C"/>
      <w:shd w:val="clear" w:color="auto" w:fill="E1DFDD"/>
    </w:rPr>
  </w:style>
  <w:style w:type="paragraph" w:styleId="Header">
    <w:name w:val="header"/>
    <w:basedOn w:val="Normal"/>
    <w:link w:val="HeaderChar"/>
    <w:uiPriority w:val="99"/>
    <w:unhideWhenUsed/>
    <w:rsid w:val="00185714"/>
    <w:pPr>
      <w:tabs>
        <w:tab w:val="center" w:pos="4680"/>
        <w:tab w:val="right" w:pos="9360"/>
      </w:tabs>
      <w:spacing w:line="240" w:lineRule="auto"/>
    </w:pPr>
  </w:style>
  <w:style w:type="character" w:customStyle="1" w:styleId="HeaderChar">
    <w:name w:val="Header Char"/>
    <w:basedOn w:val="DefaultParagraphFont"/>
    <w:link w:val="Header"/>
    <w:uiPriority w:val="99"/>
    <w:rsid w:val="00185714"/>
  </w:style>
  <w:style w:type="paragraph" w:styleId="Footer">
    <w:name w:val="footer"/>
    <w:basedOn w:val="Normal"/>
    <w:link w:val="FooterChar"/>
    <w:uiPriority w:val="99"/>
    <w:unhideWhenUsed/>
    <w:rsid w:val="00185714"/>
    <w:pPr>
      <w:tabs>
        <w:tab w:val="center" w:pos="4680"/>
        <w:tab w:val="right" w:pos="9360"/>
      </w:tabs>
      <w:spacing w:line="240" w:lineRule="auto"/>
    </w:pPr>
  </w:style>
  <w:style w:type="character" w:customStyle="1" w:styleId="FooterChar">
    <w:name w:val="Footer Char"/>
    <w:basedOn w:val="DefaultParagraphFont"/>
    <w:link w:val="Footer"/>
    <w:uiPriority w:val="99"/>
    <w:rsid w:val="00185714"/>
  </w:style>
  <w:style w:type="paragraph" w:styleId="FootnoteText">
    <w:name w:val="footnote text"/>
    <w:basedOn w:val="Normal"/>
    <w:link w:val="FootnoteTextChar"/>
    <w:uiPriority w:val="99"/>
    <w:semiHidden/>
    <w:unhideWhenUsed/>
    <w:rsid w:val="00EF5A88"/>
    <w:pPr>
      <w:spacing w:line="240" w:lineRule="auto"/>
    </w:pPr>
    <w:rPr>
      <w:sz w:val="20"/>
      <w:szCs w:val="20"/>
    </w:rPr>
  </w:style>
  <w:style w:type="character" w:customStyle="1" w:styleId="FootnoteTextChar">
    <w:name w:val="Footnote Text Char"/>
    <w:basedOn w:val="DefaultParagraphFont"/>
    <w:link w:val="FootnoteText"/>
    <w:uiPriority w:val="99"/>
    <w:semiHidden/>
    <w:rsid w:val="00EF5A88"/>
    <w:rPr>
      <w:sz w:val="20"/>
      <w:szCs w:val="20"/>
    </w:rPr>
  </w:style>
  <w:style w:type="character" w:styleId="FootnoteReference">
    <w:name w:val="footnote reference"/>
    <w:basedOn w:val="DefaultParagraphFont"/>
    <w:uiPriority w:val="99"/>
    <w:semiHidden/>
    <w:unhideWhenUsed/>
    <w:rsid w:val="00EF5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2200">
      <w:bodyDiv w:val="1"/>
      <w:marLeft w:val="0"/>
      <w:marRight w:val="0"/>
      <w:marTop w:val="0"/>
      <w:marBottom w:val="0"/>
      <w:divBdr>
        <w:top w:val="none" w:sz="0" w:space="0" w:color="auto"/>
        <w:left w:val="none" w:sz="0" w:space="0" w:color="auto"/>
        <w:bottom w:val="none" w:sz="0" w:space="0" w:color="auto"/>
        <w:right w:val="none" w:sz="0" w:space="0" w:color="auto"/>
      </w:divBdr>
      <w:divsChild>
        <w:div w:id="1859735405">
          <w:marLeft w:val="0"/>
          <w:marRight w:val="0"/>
          <w:marTop w:val="0"/>
          <w:marBottom w:val="0"/>
          <w:divBdr>
            <w:top w:val="none" w:sz="0" w:space="0" w:color="auto"/>
            <w:left w:val="none" w:sz="0" w:space="0" w:color="auto"/>
            <w:bottom w:val="none" w:sz="0" w:space="0" w:color="auto"/>
            <w:right w:val="none" w:sz="0" w:space="0" w:color="auto"/>
          </w:divBdr>
        </w:div>
        <w:div w:id="722753214">
          <w:marLeft w:val="0"/>
          <w:marRight w:val="0"/>
          <w:marTop w:val="0"/>
          <w:marBottom w:val="0"/>
          <w:divBdr>
            <w:top w:val="none" w:sz="0" w:space="0" w:color="auto"/>
            <w:left w:val="none" w:sz="0" w:space="0" w:color="auto"/>
            <w:bottom w:val="none" w:sz="0" w:space="0" w:color="auto"/>
            <w:right w:val="none" w:sz="0" w:space="0" w:color="auto"/>
          </w:divBdr>
        </w:div>
        <w:div w:id="166385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C259-69EC-4596-AD55-8A7AD996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Alexis Álvarez 2020</dc:creator>
  <cp:lastModifiedBy>Alexis Álvarez</cp:lastModifiedBy>
  <cp:revision>68</cp:revision>
  <dcterms:created xsi:type="dcterms:W3CDTF">2020-05-25T14:22:00Z</dcterms:created>
  <dcterms:modified xsi:type="dcterms:W3CDTF">2023-09-25T16:04:00Z</dcterms:modified>
</cp:coreProperties>
</file>